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B754AD" w:rsidRPr="00D15B58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F34A21" w:rsidRPr="00D15B58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</w:p>
    <w:p w:rsidR="00F34A21" w:rsidRPr="00D15B58" w:rsidRDefault="00F34A21" w:rsidP="00F34A21">
      <w:pPr>
        <w:spacing w:line="240" w:lineRule="auto"/>
        <w:rPr>
          <w:rFonts w:ascii="Times New Roman" w:hAnsi="Times New Roman"/>
          <w:bCs/>
          <w:sz w:val="20"/>
          <w:szCs w:val="20"/>
        </w:rPr>
      </w:pPr>
    </w:p>
    <w:p w:rsidR="0075788F" w:rsidRPr="00D15B58" w:rsidRDefault="0075788F" w:rsidP="0075788F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D15B58">
        <w:rPr>
          <w:rFonts w:ascii="Times New Roman" w:hAnsi="Times New Roman"/>
          <w:b/>
          <w:bCs/>
          <w:sz w:val="28"/>
          <w:szCs w:val="28"/>
        </w:rPr>
        <w:t xml:space="preserve">SOLID GLAS FLEX PU 203 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370.0312.1 SOLID GLAS FLEX PU 203 однокомпонентный полиуретановый клей для вклейки стёкол 310ml 3-ч.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D15B58">
        <w:rPr>
          <w:rFonts w:ascii="Times New Roman" w:hAnsi="Times New Roman"/>
          <w:b/>
          <w:bCs/>
          <w:sz w:val="20"/>
          <w:szCs w:val="20"/>
        </w:rPr>
        <w:t>Описание: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Однокомпонентный полиуретановый эластичный высокомодульный полиуретановый клей для вклейки автомобильных стёкол Solid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Glas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Fast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Pu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 xml:space="preserve"> 203. Высыхание происходит под воздействием атмосферной влажности. Идеален для непосредственного остекления транспортных средств. Продукт объединяет высокомодульные качества, которые обеспечивают прочность, необходимую для поддержания жёсткости кручения, и качества, обеспечивающие правильное склеивание стекла. Продукт разработан для осуществления "быстрого ремонта" обеспечивает время готовности к эксплуатации автомобиля после замены автомобильного стекла через 3 часа при 23С и относительной влажности 50. 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 w:rsidRPr="00D15B58">
        <w:rPr>
          <w:rFonts w:ascii="Times New Roman" w:hAnsi="Times New Roman"/>
          <w:b/>
          <w:bCs/>
          <w:sz w:val="20"/>
          <w:szCs w:val="20"/>
        </w:rPr>
        <w:t>Характеристика: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• однокомпонентный, полиуретановый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 • не содержит растворитель, без запаха 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• годен для нанесения при низких температурах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• не даёт усадки • стойкость к погодным условиям и старению 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• эксплуатация отремонтированного т/с возможна через 3 часа (23ºС, 50% о. в.) 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• вес стекла не более 35 кг 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• предотвращает окисление на алюминиевых кузовах </w:t>
      </w:r>
    </w:p>
    <w:p w:rsidR="00D02C14" w:rsidRPr="0087482E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/>
          <w:bCs/>
          <w:sz w:val="20"/>
          <w:szCs w:val="20"/>
        </w:rPr>
        <w:t>Применение:</w:t>
      </w:r>
    </w:p>
    <w:p w:rsidR="00D02C14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Удалить уплотнители. Снять щётки стеклоочистителя. </w:t>
      </w:r>
    </w:p>
    <w:p w:rsidR="00D02C14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Аккуратно срезать стекло. </w:t>
      </w:r>
    </w:p>
    <w:p w:rsidR="00D02C14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Обработать оставшийся на кузове автомобиля слой герметика таким образом, чтобы слой был равномерной толщины (1-2 мм). В том случае, если старый герметик не является полиуретановым, необходимо полностью удалить его.</w:t>
      </w:r>
    </w:p>
    <w:p w:rsidR="00D02C14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Нанести SOLID PRIMER (грунт) на участки с открытым металлом и лакокрасочным покрытием. </w:t>
      </w:r>
    </w:p>
    <w:p w:rsidR="00D02C14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Обработать края стекла с помощью SOLID-</w:t>
      </w:r>
      <w:proofErr w:type="spellStart"/>
      <w:r w:rsidRPr="0087482E">
        <w:rPr>
          <w:rFonts w:ascii="Times New Roman" w:hAnsi="Times New Roman"/>
          <w:bCs/>
          <w:sz w:val="20"/>
          <w:szCs w:val="20"/>
        </w:rPr>
        <w:t>Cleaner</w:t>
      </w:r>
      <w:proofErr w:type="spellEnd"/>
      <w:r w:rsidRPr="0087482E">
        <w:rPr>
          <w:rFonts w:ascii="Times New Roman" w:hAnsi="Times New Roman"/>
          <w:bCs/>
          <w:sz w:val="20"/>
          <w:szCs w:val="20"/>
        </w:rPr>
        <w:t xml:space="preserve"> (очиститель), нанося его с помощью аппликатора, и дать просохнуть в течение 15 мин. С помощью аппликатора нанести SOLID PRIMER (грунт) для защиты герметика от ультрафиолетового излучения и улучшения адгезии. Дать просохнуть в течение 15 мин. </w:t>
      </w:r>
    </w:p>
    <w:p w:rsidR="00D02C14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 xml:space="preserve">Равномерно нанести герметик на края стекла либо кузова автомобиля. </w:t>
      </w:r>
    </w:p>
    <w:p w:rsidR="00D02C14" w:rsidRPr="0087482E" w:rsidRDefault="00D02C14" w:rsidP="00D02C14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87482E">
        <w:rPr>
          <w:rFonts w:ascii="Times New Roman" w:hAnsi="Times New Roman"/>
          <w:bCs/>
          <w:sz w:val="20"/>
          <w:szCs w:val="20"/>
        </w:rPr>
        <w:t>Немедленно после нанесения герметика установить стекло на место и слегка прижать по всему периметру</w:t>
      </w:r>
      <w:r>
        <w:rPr>
          <w:rFonts w:ascii="Times New Roman" w:hAnsi="Times New Roman"/>
          <w:bCs/>
          <w:sz w:val="20"/>
          <w:szCs w:val="20"/>
        </w:rPr>
        <w:t>.</w:t>
      </w:r>
      <w:r w:rsidRPr="0087482E">
        <w:rPr>
          <w:rFonts w:ascii="Times New Roman" w:hAnsi="Times New Roman"/>
          <w:bCs/>
          <w:sz w:val="20"/>
          <w:szCs w:val="20"/>
        </w:rPr>
        <w:t xml:space="preserve"> </w:t>
      </w: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D02C14" w:rsidRDefault="00D02C14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71084F" w:rsidRDefault="0071084F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71084F" w:rsidRDefault="0071084F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75788F" w:rsidRPr="00D15B58" w:rsidRDefault="0075788F" w:rsidP="00D02C14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bookmarkStart w:id="0" w:name="_GoBack"/>
      <w:bookmarkEnd w:id="0"/>
      <w:r w:rsidRPr="00D15B58">
        <w:rPr>
          <w:rFonts w:ascii="Times New Roman" w:hAnsi="Times New Roman"/>
          <w:b/>
          <w:bCs/>
          <w:sz w:val="20"/>
          <w:szCs w:val="20"/>
        </w:rPr>
        <w:t>Технические характеристики:</w:t>
      </w:r>
    </w:p>
    <w:p w:rsidR="0075788F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Химическая основа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полиуретан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1084F" w:rsidRPr="00D15B58" w:rsidRDefault="0071084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Цвет: чёрный.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Механизм отвердения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влажность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Плотность</w:t>
      </w:r>
      <w:r w:rsidR="0071084F">
        <w:rPr>
          <w:rFonts w:ascii="Times New Roman" w:hAnsi="Times New Roman"/>
          <w:bCs/>
          <w:sz w:val="20"/>
          <w:szCs w:val="20"/>
        </w:rPr>
        <w:t>: 1,27</w:t>
      </w:r>
      <w:r w:rsidRPr="00D15B58">
        <w:rPr>
          <w:rFonts w:ascii="Times New Roman" w:hAnsi="Times New Roman"/>
          <w:bCs/>
          <w:sz w:val="20"/>
          <w:szCs w:val="20"/>
        </w:rPr>
        <w:t xml:space="preserve"> ±0,02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гр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>/см3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Время образования плёнки при 23⁰С и 50 %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о.в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>.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35 минут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Скорость полимеризации при 23⁰С и 50 %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о.в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>.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3 мм/24ч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 xml:space="preserve">Твёрдость по </w:t>
      </w:r>
      <w:proofErr w:type="spellStart"/>
      <w:r w:rsidRPr="00D15B58">
        <w:rPr>
          <w:rFonts w:ascii="Times New Roman" w:hAnsi="Times New Roman"/>
          <w:bCs/>
          <w:sz w:val="20"/>
          <w:szCs w:val="20"/>
        </w:rPr>
        <w:t>Шору</w:t>
      </w:r>
      <w:proofErr w:type="spellEnd"/>
      <w:r w:rsidRPr="00D15B58">
        <w:rPr>
          <w:rFonts w:ascii="Times New Roman" w:hAnsi="Times New Roman"/>
          <w:bCs/>
          <w:sz w:val="20"/>
          <w:szCs w:val="20"/>
        </w:rPr>
        <w:t xml:space="preserve"> А (DIN 53505)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55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Модуль упругости (DIN 53504)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2,6±0,2 н/мм2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Прочность на разрыв (DIN 53504)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6,0±0,1 н/мм2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Удлинение до разрыва (DIN 53504)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&gt;500%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Pr="00D15B58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Удельное сопротивление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10 Ω (ом) см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5788F" w:rsidRDefault="0075788F" w:rsidP="0075788F">
      <w:pPr>
        <w:spacing w:line="240" w:lineRule="auto"/>
        <w:rPr>
          <w:rFonts w:ascii="Times New Roman" w:hAnsi="Times New Roman"/>
          <w:bCs/>
          <w:sz w:val="20"/>
          <w:szCs w:val="20"/>
        </w:rPr>
      </w:pPr>
      <w:r w:rsidRPr="00D15B58">
        <w:rPr>
          <w:rFonts w:ascii="Times New Roman" w:hAnsi="Times New Roman"/>
          <w:bCs/>
          <w:sz w:val="20"/>
          <w:szCs w:val="20"/>
        </w:rPr>
        <w:t>Температура применения</w:t>
      </w:r>
      <w:r w:rsidR="0071084F">
        <w:rPr>
          <w:rFonts w:ascii="Times New Roman" w:hAnsi="Times New Roman"/>
          <w:bCs/>
          <w:sz w:val="20"/>
          <w:szCs w:val="20"/>
        </w:rPr>
        <w:t>:</w:t>
      </w:r>
      <w:r w:rsidRPr="00D15B58">
        <w:rPr>
          <w:rFonts w:ascii="Times New Roman" w:hAnsi="Times New Roman"/>
          <w:bCs/>
          <w:sz w:val="20"/>
          <w:szCs w:val="20"/>
        </w:rPr>
        <w:t xml:space="preserve"> +5°C до +40°C</w:t>
      </w:r>
      <w:r w:rsidR="0071084F">
        <w:rPr>
          <w:rFonts w:ascii="Times New Roman" w:hAnsi="Times New Roman"/>
          <w:bCs/>
          <w:sz w:val="20"/>
          <w:szCs w:val="20"/>
        </w:rPr>
        <w:t>.</w:t>
      </w:r>
    </w:p>
    <w:p w:rsidR="0071084F" w:rsidRPr="0071084F" w:rsidRDefault="0071084F" w:rsidP="0075788F">
      <w:pPr>
        <w:spacing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71084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Температура эксплуатации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:</w:t>
      </w:r>
      <w:r w:rsidRPr="0071084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</w:t>
      </w:r>
      <w:r w:rsidRPr="0071084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- 40°C / +90°C кратковременно до 140°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.</w:t>
      </w:r>
    </w:p>
    <w:p w:rsidR="0071084F" w:rsidRDefault="0071084F" w:rsidP="0075788F">
      <w:pPr>
        <w:spacing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71084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Удельное сопротивление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:</w:t>
      </w:r>
      <w:r w:rsidRPr="0071084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 </w:t>
      </w:r>
      <w:r w:rsidRPr="0071084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10х9 Ω (ом) см</w:t>
      </w: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.</w:t>
      </w:r>
    </w:p>
    <w:p w:rsidR="0071084F" w:rsidRDefault="0071084F" w:rsidP="0075788F">
      <w:pPr>
        <w:spacing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Срок годности: 18 месяцев.</w:t>
      </w:r>
    </w:p>
    <w:p w:rsidR="0071084F" w:rsidRPr="0071084F" w:rsidRDefault="0071084F" w:rsidP="0075788F">
      <w:pPr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Штук в коробке: 20 картриджей.</w:t>
      </w:r>
    </w:p>
    <w:p w:rsidR="00B754AD" w:rsidRPr="00D15B58" w:rsidRDefault="00B754AD" w:rsidP="0071084F">
      <w:pPr>
        <w:spacing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</w:rPr>
      </w:pPr>
    </w:p>
    <w:sectPr w:rsidR="00B754AD" w:rsidRPr="00D15B58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9F0" w:rsidRDefault="005A69F0" w:rsidP="00AA53CA">
      <w:pPr>
        <w:spacing w:after="0" w:line="240" w:lineRule="auto"/>
      </w:pPr>
      <w:r>
        <w:separator/>
      </w:r>
    </w:p>
  </w:endnote>
  <w:endnote w:type="continuationSeparator" w:id="0">
    <w:p w:rsidR="005A69F0" w:rsidRDefault="005A69F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9F0" w:rsidRDefault="005A69F0" w:rsidP="00AA53CA">
      <w:pPr>
        <w:spacing w:after="0" w:line="240" w:lineRule="auto"/>
      </w:pPr>
      <w:r>
        <w:separator/>
      </w:r>
    </w:p>
  </w:footnote>
  <w:footnote w:type="continuationSeparator" w:id="0">
    <w:p w:rsidR="005A69F0" w:rsidRDefault="005A69F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A69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A69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631C6"/>
    <w:rsid w:val="00190463"/>
    <w:rsid w:val="001A3205"/>
    <w:rsid w:val="0022682F"/>
    <w:rsid w:val="002753A8"/>
    <w:rsid w:val="002B56EA"/>
    <w:rsid w:val="002D4EAF"/>
    <w:rsid w:val="002D6D97"/>
    <w:rsid w:val="00331D3B"/>
    <w:rsid w:val="0033593A"/>
    <w:rsid w:val="003A2DEE"/>
    <w:rsid w:val="003B5719"/>
    <w:rsid w:val="003C364C"/>
    <w:rsid w:val="003D5D72"/>
    <w:rsid w:val="00402940"/>
    <w:rsid w:val="00450A4E"/>
    <w:rsid w:val="00463B9A"/>
    <w:rsid w:val="004945BF"/>
    <w:rsid w:val="0049474D"/>
    <w:rsid w:val="004C5590"/>
    <w:rsid w:val="004D75BD"/>
    <w:rsid w:val="00526753"/>
    <w:rsid w:val="00543827"/>
    <w:rsid w:val="00553F65"/>
    <w:rsid w:val="00556087"/>
    <w:rsid w:val="005A69F0"/>
    <w:rsid w:val="0065191C"/>
    <w:rsid w:val="00652310"/>
    <w:rsid w:val="00664D5D"/>
    <w:rsid w:val="006C1272"/>
    <w:rsid w:val="006C4F8E"/>
    <w:rsid w:val="006E626C"/>
    <w:rsid w:val="006E699C"/>
    <w:rsid w:val="006F75AA"/>
    <w:rsid w:val="0071084F"/>
    <w:rsid w:val="00723854"/>
    <w:rsid w:val="0075788F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275A7"/>
    <w:rsid w:val="00A36468"/>
    <w:rsid w:val="00A36A82"/>
    <w:rsid w:val="00A86E03"/>
    <w:rsid w:val="00AA53CA"/>
    <w:rsid w:val="00AD6517"/>
    <w:rsid w:val="00B21F2D"/>
    <w:rsid w:val="00B754AD"/>
    <w:rsid w:val="00BB4F9D"/>
    <w:rsid w:val="00BD3E8C"/>
    <w:rsid w:val="00BD4C91"/>
    <w:rsid w:val="00C35A7B"/>
    <w:rsid w:val="00C456B4"/>
    <w:rsid w:val="00C678E7"/>
    <w:rsid w:val="00CC0D80"/>
    <w:rsid w:val="00CC1F4D"/>
    <w:rsid w:val="00D02C14"/>
    <w:rsid w:val="00D15B58"/>
    <w:rsid w:val="00DB481D"/>
    <w:rsid w:val="00DC3856"/>
    <w:rsid w:val="00DE0A78"/>
    <w:rsid w:val="00DF2697"/>
    <w:rsid w:val="00E05BA7"/>
    <w:rsid w:val="00E3282B"/>
    <w:rsid w:val="00E92A55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F1BFBA-BF76-46A3-BCD4-94A5B285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6</cp:revision>
  <cp:lastPrinted>2019-07-07T23:04:00Z</cp:lastPrinted>
  <dcterms:created xsi:type="dcterms:W3CDTF">2020-05-28T20:21:00Z</dcterms:created>
  <dcterms:modified xsi:type="dcterms:W3CDTF">2022-11-21T10:34:00Z</dcterms:modified>
</cp:coreProperties>
</file>