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65" w:rsidRDefault="00553F65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653B7B" w:rsidRPr="005D7EBB" w:rsidRDefault="005D7EBB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  <w:r w:rsidRPr="005D7EB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>7501.0250</w:t>
      </w:r>
      <w:r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>/</w:t>
      </w:r>
      <w:r w:rsidRPr="005D7EB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>7502.0250</w:t>
      </w:r>
      <w:r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>/</w:t>
      </w:r>
      <w:r w:rsidRPr="005D7EB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>7503.0250</w:t>
      </w:r>
      <w:r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 xml:space="preserve"> </w:t>
      </w:r>
      <w:bookmarkStart w:id="0" w:name="_GoBack"/>
      <w:r w:rsidR="00653B7B" w:rsidRPr="00653B7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>SOLID</w:t>
      </w:r>
      <w:r w:rsidR="0025670A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 xml:space="preserve"> CLASSIC</w:t>
      </w:r>
      <w:r w:rsidR="00653B7B" w:rsidRPr="005D7EB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>WET-ON-WET</w:t>
      </w:r>
      <w:r w:rsidR="00653B7B" w:rsidRPr="005D7EB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 xml:space="preserve"> </w:t>
      </w:r>
      <w:r w:rsidR="00653B7B" w:rsidRPr="00653B7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>FULLER </w:t>
      </w:r>
      <w:r w:rsidR="00653B7B" w:rsidRPr="005D7EBB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  <w:t xml:space="preserve"> </w:t>
      </w:r>
      <w:bookmarkEnd w:id="0"/>
    </w:p>
    <w:p w:rsidR="00331D3B" w:rsidRPr="00653B7B" w:rsidRDefault="00B33331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  <w:r w:rsidRPr="00653B7B">
        <w:rPr>
          <w:rFonts w:ascii="Times New Roman" w:hAnsi="Times New Roman"/>
          <w:b/>
          <w:bCs/>
          <w:spacing w:val="-2"/>
          <w:sz w:val="20"/>
          <w:szCs w:val="20"/>
        </w:rPr>
        <w:t>2-</w:t>
      </w:r>
      <w:r w:rsidRPr="00B33331">
        <w:rPr>
          <w:rFonts w:ascii="Times New Roman" w:hAnsi="Times New Roman"/>
          <w:b/>
          <w:bCs/>
          <w:spacing w:val="-2"/>
          <w:sz w:val="20"/>
          <w:szCs w:val="20"/>
        </w:rPr>
        <w:t>компонентный</w:t>
      </w:r>
      <w:r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 w:rsidRPr="00B33331">
        <w:rPr>
          <w:rFonts w:ascii="Times New Roman" w:hAnsi="Times New Roman"/>
          <w:b/>
          <w:bCs/>
          <w:spacing w:val="-2"/>
          <w:sz w:val="20"/>
          <w:szCs w:val="20"/>
        </w:rPr>
        <w:t>акриловый</w:t>
      </w:r>
      <w:r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 w:rsidRPr="00B33331">
        <w:rPr>
          <w:rFonts w:ascii="Times New Roman" w:hAnsi="Times New Roman"/>
          <w:b/>
          <w:bCs/>
          <w:spacing w:val="-2"/>
          <w:sz w:val="20"/>
          <w:szCs w:val="20"/>
        </w:rPr>
        <w:t>грунт</w:t>
      </w:r>
      <w:r w:rsidR="005D7EBB">
        <w:rPr>
          <w:rFonts w:ascii="Times New Roman" w:hAnsi="Times New Roman"/>
          <w:b/>
          <w:bCs/>
          <w:spacing w:val="-2"/>
          <w:sz w:val="20"/>
          <w:szCs w:val="20"/>
        </w:rPr>
        <w:t xml:space="preserve"> для окраски деталей методом мокрый по мокрому</w:t>
      </w:r>
      <w:r w:rsidR="003A193A"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, </w:t>
      </w:r>
      <w:r w:rsidR="003A193A" w:rsidRPr="003A193A">
        <w:rPr>
          <w:rFonts w:ascii="Times New Roman" w:hAnsi="Times New Roman"/>
          <w:b/>
          <w:bCs/>
          <w:spacing w:val="-2"/>
          <w:sz w:val="20"/>
          <w:szCs w:val="20"/>
        </w:rPr>
        <w:t>цвет</w:t>
      </w:r>
      <w:r w:rsidR="003A193A"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 w:rsidR="003A193A" w:rsidRPr="003A193A">
        <w:rPr>
          <w:rFonts w:ascii="Times New Roman" w:hAnsi="Times New Roman"/>
          <w:b/>
          <w:bCs/>
          <w:spacing w:val="-2"/>
          <w:sz w:val="20"/>
          <w:szCs w:val="20"/>
        </w:rPr>
        <w:t>серый</w:t>
      </w:r>
      <w:r w:rsidR="00653B7B">
        <w:rPr>
          <w:rFonts w:ascii="Times New Roman" w:hAnsi="Times New Roman"/>
          <w:b/>
          <w:bCs/>
          <w:spacing w:val="-2"/>
          <w:sz w:val="20"/>
          <w:szCs w:val="20"/>
        </w:rPr>
        <w:t>, черный</w:t>
      </w:r>
    </w:p>
    <w:p w:rsidR="003A193A" w:rsidRPr="00653B7B" w:rsidRDefault="003A193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</w:p>
    <w:p w:rsidR="00B33331" w:rsidRDefault="005D7EBB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  <w:r w:rsidRPr="005D7EBB">
        <w:rPr>
          <w:rFonts w:ascii="Times New Roman" w:hAnsi="Times New Roman"/>
          <w:b/>
          <w:bCs/>
          <w:spacing w:val="-2"/>
          <w:sz w:val="20"/>
          <w:szCs w:val="20"/>
        </w:rPr>
        <w:t xml:space="preserve">7501.0250 </w:t>
      </w:r>
      <w:r w:rsidR="00653B7B">
        <w:rPr>
          <w:rFonts w:ascii="Times New Roman" w:hAnsi="Times New Roman"/>
          <w:b/>
          <w:bCs/>
          <w:spacing w:val="-2"/>
          <w:sz w:val="20"/>
          <w:szCs w:val="20"/>
        </w:rPr>
        <w:t>(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750+25</w:t>
      </w:r>
      <w:r w:rsid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0) серый, </w:t>
      </w:r>
      <w:r w:rsidRPr="005D7EBB">
        <w:rPr>
          <w:rFonts w:ascii="Times New Roman" w:hAnsi="Times New Roman"/>
          <w:b/>
          <w:bCs/>
          <w:spacing w:val="-2"/>
          <w:sz w:val="20"/>
          <w:szCs w:val="20"/>
        </w:rPr>
        <w:t xml:space="preserve">7502.0250 (750+250)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чёрный, 7503</w:t>
      </w:r>
      <w:r w:rsidRPr="005D7EBB">
        <w:rPr>
          <w:rFonts w:ascii="Times New Roman" w:hAnsi="Times New Roman"/>
          <w:b/>
          <w:bCs/>
          <w:spacing w:val="-2"/>
          <w:sz w:val="20"/>
          <w:szCs w:val="20"/>
        </w:rPr>
        <w:t xml:space="preserve">.0250 (750+250) 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>белый</w:t>
      </w:r>
    </w:p>
    <w:p w:rsidR="00653B7B" w:rsidRPr="00653B7B" w:rsidRDefault="00653B7B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  <w:lang w:val="en-US"/>
        </w:rPr>
      </w:pPr>
    </w:p>
    <w:p w:rsidR="00553F65" w:rsidRPr="00653B7B" w:rsidRDefault="00553F65" w:rsidP="00553F65">
      <w:pPr>
        <w:pStyle w:val="1"/>
        <w:kinsoku w:val="0"/>
        <w:overflowPunct w:val="0"/>
        <w:spacing w:after="240"/>
        <w:ind w:left="0" w:right="5865"/>
        <w:jc w:val="both"/>
        <w:rPr>
          <w:sz w:val="20"/>
          <w:szCs w:val="20"/>
        </w:rPr>
      </w:pPr>
      <w:r w:rsidRPr="00A2404F">
        <w:rPr>
          <w:spacing w:val="-1"/>
          <w:sz w:val="20"/>
          <w:szCs w:val="20"/>
        </w:rPr>
        <w:t>К</w:t>
      </w:r>
      <w:r w:rsidRPr="00A2404F">
        <w:rPr>
          <w:sz w:val="20"/>
          <w:szCs w:val="20"/>
        </w:rPr>
        <w:t>О</w:t>
      </w:r>
      <w:r w:rsidRPr="00A2404F">
        <w:rPr>
          <w:spacing w:val="3"/>
          <w:sz w:val="20"/>
          <w:szCs w:val="20"/>
        </w:rPr>
        <w:t>М</w:t>
      </w:r>
      <w:r w:rsidRPr="00A2404F">
        <w:rPr>
          <w:sz w:val="20"/>
          <w:szCs w:val="20"/>
        </w:rPr>
        <w:t>ПОН</w:t>
      </w:r>
      <w:r w:rsidRPr="00A2404F">
        <w:rPr>
          <w:spacing w:val="-2"/>
          <w:sz w:val="20"/>
          <w:szCs w:val="20"/>
        </w:rPr>
        <w:t>Е</w:t>
      </w:r>
      <w:r w:rsidRPr="00A2404F">
        <w:rPr>
          <w:sz w:val="20"/>
          <w:szCs w:val="20"/>
        </w:rPr>
        <w:t>Н</w:t>
      </w:r>
      <w:r w:rsidRPr="00A2404F">
        <w:rPr>
          <w:spacing w:val="-2"/>
          <w:sz w:val="20"/>
          <w:szCs w:val="20"/>
        </w:rPr>
        <w:t>Т</w:t>
      </w:r>
      <w:r w:rsidRPr="00A2404F">
        <w:rPr>
          <w:sz w:val="20"/>
          <w:szCs w:val="20"/>
        </w:rPr>
        <w:t>Ы</w:t>
      </w:r>
      <w:r w:rsidRPr="00653B7B">
        <w:rPr>
          <w:spacing w:val="-31"/>
          <w:sz w:val="20"/>
          <w:szCs w:val="20"/>
        </w:rPr>
        <w:t xml:space="preserve"> </w:t>
      </w:r>
      <w:r w:rsidRPr="00A2404F">
        <w:rPr>
          <w:sz w:val="20"/>
          <w:szCs w:val="20"/>
        </w:rPr>
        <w:t>П</w:t>
      </w:r>
      <w:r w:rsidRPr="00A2404F">
        <w:rPr>
          <w:spacing w:val="-3"/>
          <w:sz w:val="20"/>
          <w:szCs w:val="20"/>
        </w:rPr>
        <w:t>Р</w:t>
      </w:r>
      <w:r w:rsidRPr="00A2404F">
        <w:rPr>
          <w:sz w:val="20"/>
          <w:szCs w:val="20"/>
        </w:rPr>
        <w:t>О</w:t>
      </w:r>
      <w:r w:rsidRPr="00A2404F">
        <w:rPr>
          <w:spacing w:val="-2"/>
          <w:sz w:val="20"/>
          <w:szCs w:val="20"/>
        </w:rPr>
        <w:t>Д</w:t>
      </w:r>
      <w:r w:rsidRPr="00A2404F">
        <w:rPr>
          <w:spacing w:val="1"/>
          <w:sz w:val="20"/>
          <w:szCs w:val="20"/>
        </w:rPr>
        <w:t>У</w:t>
      </w:r>
      <w:r w:rsidRPr="00A2404F">
        <w:rPr>
          <w:spacing w:val="-1"/>
          <w:sz w:val="20"/>
          <w:szCs w:val="20"/>
        </w:rPr>
        <w:t>К</w:t>
      </w:r>
      <w:r w:rsidRPr="00A2404F">
        <w:rPr>
          <w:spacing w:val="-2"/>
          <w:sz w:val="20"/>
          <w:szCs w:val="20"/>
        </w:rPr>
        <w:t>Т</w:t>
      </w:r>
      <w:r w:rsidRPr="00A2404F">
        <w:rPr>
          <w:sz w:val="20"/>
          <w:szCs w:val="20"/>
        </w:rPr>
        <w:t>А</w:t>
      </w:r>
    </w:p>
    <w:p w:rsidR="00553F65" w:rsidRPr="005D7EBB" w:rsidRDefault="00553F65" w:rsidP="00553F65">
      <w:pPr>
        <w:pStyle w:val="a7"/>
        <w:kinsoku w:val="0"/>
        <w:overflowPunct w:val="0"/>
        <w:ind w:left="0" w:right="1954"/>
        <w:rPr>
          <w:b/>
          <w:bCs/>
          <w:spacing w:val="-2"/>
          <w:sz w:val="20"/>
          <w:szCs w:val="20"/>
          <w:lang w:val="en-US"/>
        </w:rPr>
      </w:pPr>
      <w:r w:rsidRPr="00A2404F">
        <w:rPr>
          <w:spacing w:val="-7"/>
          <w:sz w:val="20"/>
          <w:szCs w:val="20"/>
        </w:rPr>
        <w:t>Грунт</w:t>
      </w:r>
      <w:r w:rsidRPr="005D7EBB">
        <w:rPr>
          <w:spacing w:val="-7"/>
          <w:sz w:val="20"/>
          <w:szCs w:val="20"/>
          <w:lang w:val="en-US"/>
        </w:rPr>
        <w:t>-</w:t>
      </w:r>
      <w:r w:rsidRPr="00A2404F">
        <w:rPr>
          <w:spacing w:val="-7"/>
          <w:sz w:val="20"/>
          <w:szCs w:val="20"/>
        </w:rPr>
        <w:t>наполнитель</w:t>
      </w:r>
      <w:r w:rsidRPr="005D7EBB">
        <w:rPr>
          <w:spacing w:val="-7"/>
          <w:sz w:val="20"/>
          <w:szCs w:val="20"/>
          <w:lang w:val="en-US"/>
        </w:rPr>
        <w:t xml:space="preserve"> </w:t>
      </w:r>
      <w:r w:rsidR="005D7EBB" w:rsidRPr="005D7EBB">
        <w:rPr>
          <w:b/>
          <w:bCs/>
          <w:spacing w:val="-2"/>
          <w:sz w:val="20"/>
          <w:szCs w:val="20"/>
          <w:lang w:val="en-US"/>
        </w:rPr>
        <w:t>SOLID WET-ON-WET FULLER </w:t>
      </w:r>
    </w:p>
    <w:p w:rsidR="00B33331" w:rsidRPr="00B33331" w:rsidRDefault="00B33331" w:rsidP="00553F65">
      <w:pPr>
        <w:pStyle w:val="a7"/>
        <w:kinsoku w:val="0"/>
        <w:overflowPunct w:val="0"/>
        <w:ind w:left="0" w:right="1954"/>
        <w:rPr>
          <w:spacing w:val="-7"/>
          <w:sz w:val="20"/>
          <w:szCs w:val="20"/>
          <w:lang w:val="en-US"/>
        </w:rPr>
      </w:pPr>
      <w:r w:rsidRPr="00B33331">
        <w:rPr>
          <w:bCs/>
          <w:spacing w:val="-2"/>
          <w:sz w:val="20"/>
          <w:szCs w:val="20"/>
        </w:rPr>
        <w:t>Отвердитель</w:t>
      </w:r>
      <w:r w:rsidRPr="00653B7B">
        <w:rPr>
          <w:b/>
          <w:bCs/>
          <w:spacing w:val="-2"/>
          <w:sz w:val="20"/>
          <w:szCs w:val="20"/>
          <w:lang w:val="en-US"/>
        </w:rPr>
        <w:t xml:space="preserve"> </w:t>
      </w:r>
      <w:r w:rsidR="005D7EBB" w:rsidRPr="005D7EBB">
        <w:rPr>
          <w:b/>
          <w:bCs/>
          <w:spacing w:val="-2"/>
          <w:sz w:val="20"/>
          <w:szCs w:val="20"/>
          <w:lang w:val="en-US"/>
        </w:rPr>
        <w:t xml:space="preserve">SOLID WET-ON-WET </w:t>
      </w:r>
      <w:proofErr w:type="gramStart"/>
      <w:r w:rsidR="005D7EBB" w:rsidRPr="005D7EBB">
        <w:rPr>
          <w:b/>
          <w:bCs/>
          <w:spacing w:val="-2"/>
          <w:sz w:val="20"/>
          <w:szCs w:val="20"/>
          <w:lang w:val="en-US"/>
        </w:rPr>
        <w:t xml:space="preserve">FULLER  </w:t>
      </w:r>
      <w:r>
        <w:rPr>
          <w:b/>
          <w:bCs/>
          <w:spacing w:val="-2"/>
          <w:sz w:val="20"/>
          <w:szCs w:val="20"/>
          <w:lang w:val="en-US"/>
        </w:rPr>
        <w:t>HARDENER</w:t>
      </w:r>
      <w:proofErr w:type="gramEnd"/>
    </w:p>
    <w:p w:rsidR="00553F65" w:rsidRPr="005D7EBB" w:rsidRDefault="003A193A" w:rsidP="00553F65">
      <w:pPr>
        <w:kinsoku w:val="0"/>
        <w:overflowPunct w:val="0"/>
        <w:spacing w:before="8" w:line="240" w:lineRule="auto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</w:rPr>
        <w:t>Разбавитель</w:t>
      </w:r>
      <w:r w:rsidRPr="005D7EBB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SOLID</w:t>
      </w:r>
      <w:r w:rsidRPr="005D7EBB">
        <w:rPr>
          <w:rFonts w:ascii="Times New Roman" w:hAnsi="Times New Roman"/>
          <w:b/>
          <w:sz w:val="20"/>
          <w:szCs w:val="20"/>
          <w:lang w:val="en-US"/>
        </w:rPr>
        <w:t xml:space="preserve"> 2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K</w:t>
      </w:r>
      <w:r w:rsidRPr="005D7EBB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THINNER</w:t>
      </w:r>
    </w:p>
    <w:p w:rsidR="0025670A" w:rsidRPr="0025670A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before="240" w:after="0" w:line="240" w:lineRule="auto"/>
        <w:ind w:right="7742"/>
        <w:jc w:val="both"/>
        <w:outlineLvl w:val="0"/>
        <w:rPr>
          <w:rFonts w:ascii="Times New Roman" w:eastAsiaTheme="minorEastAsia" w:hAnsi="Times New Roman" w:cs="Times New Roman"/>
          <w:b/>
          <w:bCs/>
          <w:w w:val="95"/>
          <w:sz w:val="20"/>
          <w:szCs w:val="20"/>
          <w:lang w:eastAsia="ru-RU"/>
        </w:rPr>
      </w:pPr>
      <w:r w:rsidRPr="0025670A">
        <w:rPr>
          <w:rFonts w:ascii="Times New Roman" w:eastAsiaTheme="minorEastAsia" w:hAnsi="Times New Roman" w:cs="Times New Roman"/>
          <w:b/>
          <w:bCs/>
          <w:w w:val="95"/>
          <w:sz w:val="20"/>
          <w:szCs w:val="20"/>
          <w:lang w:eastAsia="ru-RU"/>
        </w:rPr>
        <w:t>ОПИ</w:t>
      </w:r>
      <w:r w:rsidRPr="0025670A">
        <w:rPr>
          <w:rFonts w:ascii="Times New Roman" w:eastAsiaTheme="minorEastAsia" w:hAnsi="Times New Roman" w:cs="Times New Roman"/>
          <w:b/>
          <w:bCs/>
          <w:spacing w:val="-1"/>
          <w:w w:val="95"/>
          <w:sz w:val="20"/>
          <w:szCs w:val="20"/>
          <w:lang w:eastAsia="ru-RU"/>
        </w:rPr>
        <w:t>СА</w:t>
      </w:r>
      <w:r w:rsidRPr="0025670A">
        <w:rPr>
          <w:rFonts w:ascii="Times New Roman" w:eastAsiaTheme="minorEastAsia" w:hAnsi="Times New Roman" w:cs="Times New Roman"/>
          <w:b/>
          <w:bCs/>
          <w:w w:val="95"/>
          <w:sz w:val="20"/>
          <w:szCs w:val="20"/>
          <w:lang w:eastAsia="ru-RU"/>
        </w:rPr>
        <w:t>НИЕ</w:t>
      </w:r>
    </w:p>
    <w:p w:rsidR="0025670A" w:rsidRPr="0025670A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before="240" w:after="0" w:line="240" w:lineRule="auto"/>
        <w:ind w:right="523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Двухкомпонентный грунт-наполнитель 3:1 «мокрый по мокрому». Применяется как для </w:t>
      </w:r>
      <w:proofErr w:type="gramStart"/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промышленной</w:t>
      </w:r>
      <w:proofErr w:type="gramEnd"/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так и для ремонтной окраски новых или восстановленных деталей методом «мокрый по мокрому». </w:t>
      </w:r>
    </w:p>
    <w:p w:rsidR="0025670A" w:rsidRPr="0025670A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before="45" w:after="0" w:line="240" w:lineRule="auto"/>
        <w:ind w:right="523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Быстро сохнет, обладает высоким сухим остатком, легко наносится, может быть окрашен любыми типами 1к и 2к эмалями без предварительного шлифования.</w:t>
      </w:r>
    </w:p>
    <w:p w:rsidR="0025670A" w:rsidRPr="0025670A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before="45" w:after="0" w:line="240" w:lineRule="auto"/>
        <w:ind w:right="523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После нанесения имеет гладкую поверхность без образования шагрени.</w:t>
      </w:r>
    </w:p>
    <w:p w:rsidR="0025670A" w:rsidRPr="0025670A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before="240" w:after="0" w:line="240" w:lineRule="auto"/>
        <w:ind w:right="3580"/>
        <w:jc w:val="both"/>
        <w:outlineLvl w:val="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5670A"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  <w:t>ПО</w:t>
      </w:r>
      <w:r w:rsidRPr="0025670A">
        <w:rPr>
          <w:rFonts w:ascii="Times New Roman" w:eastAsiaTheme="minorEastAsia" w:hAnsi="Times New Roman" w:cs="Times New Roman"/>
          <w:b/>
          <w:bCs/>
          <w:spacing w:val="-2"/>
          <w:sz w:val="20"/>
          <w:szCs w:val="20"/>
          <w:lang w:eastAsia="ru-RU"/>
        </w:rPr>
        <w:t>Д</w:t>
      </w:r>
      <w:r w:rsidRPr="0025670A"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  <w:t>ГО</w:t>
      </w:r>
      <w:r w:rsidRPr="0025670A">
        <w:rPr>
          <w:rFonts w:ascii="Times New Roman" w:eastAsiaTheme="minorEastAsia" w:hAnsi="Times New Roman" w:cs="Times New Roman"/>
          <w:b/>
          <w:bCs/>
          <w:spacing w:val="-2"/>
          <w:sz w:val="20"/>
          <w:szCs w:val="20"/>
          <w:lang w:eastAsia="ru-RU"/>
        </w:rPr>
        <w:t>Т</w:t>
      </w:r>
      <w:r w:rsidRPr="0025670A"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  <w:t>О</w:t>
      </w:r>
      <w:r w:rsidRPr="0025670A">
        <w:rPr>
          <w:rFonts w:ascii="Times New Roman" w:eastAsiaTheme="minorEastAsia" w:hAnsi="Times New Roman" w:cs="Times New Roman"/>
          <w:b/>
          <w:bCs/>
          <w:spacing w:val="3"/>
          <w:sz w:val="20"/>
          <w:szCs w:val="20"/>
          <w:lang w:eastAsia="ru-RU"/>
        </w:rPr>
        <w:t>В</w:t>
      </w:r>
      <w:r w:rsidRPr="0025670A">
        <w:rPr>
          <w:rFonts w:ascii="Times New Roman" w:eastAsiaTheme="minorEastAsia" w:hAnsi="Times New Roman" w:cs="Times New Roman"/>
          <w:b/>
          <w:bCs/>
          <w:spacing w:val="-1"/>
          <w:sz w:val="20"/>
          <w:szCs w:val="20"/>
          <w:lang w:eastAsia="ru-RU"/>
        </w:rPr>
        <w:t>К</w:t>
      </w:r>
      <w:r w:rsidRPr="0025670A"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  <w:t>А</w:t>
      </w:r>
      <w:r w:rsidRPr="0025670A">
        <w:rPr>
          <w:rFonts w:ascii="Times New Roman" w:eastAsiaTheme="minorEastAsia" w:hAnsi="Times New Roman" w:cs="Times New Roman"/>
          <w:b/>
          <w:bCs/>
          <w:spacing w:val="-21"/>
          <w:sz w:val="20"/>
          <w:szCs w:val="20"/>
          <w:lang w:eastAsia="ru-RU"/>
        </w:rPr>
        <w:t xml:space="preserve"> </w:t>
      </w:r>
      <w:r w:rsidRPr="0025670A"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  <w:t>ПО</w:t>
      </w:r>
      <w:r w:rsidRPr="0025670A">
        <w:rPr>
          <w:rFonts w:ascii="Times New Roman" w:eastAsiaTheme="minorEastAsia" w:hAnsi="Times New Roman" w:cs="Times New Roman"/>
          <w:b/>
          <w:bCs/>
          <w:spacing w:val="3"/>
          <w:sz w:val="20"/>
          <w:szCs w:val="20"/>
          <w:lang w:eastAsia="ru-RU"/>
        </w:rPr>
        <w:t>В</w:t>
      </w:r>
      <w:r w:rsidRPr="0025670A">
        <w:rPr>
          <w:rFonts w:ascii="Times New Roman" w:eastAsiaTheme="minorEastAsia" w:hAnsi="Times New Roman" w:cs="Times New Roman"/>
          <w:b/>
          <w:bCs/>
          <w:spacing w:val="-2"/>
          <w:sz w:val="20"/>
          <w:szCs w:val="20"/>
          <w:lang w:eastAsia="ru-RU"/>
        </w:rPr>
        <w:t>Е</w:t>
      </w:r>
      <w:r w:rsidRPr="0025670A">
        <w:rPr>
          <w:rFonts w:ascii="Times New Roman" w:eastAsiaTheme="minorEastAsia" w:hAnsi="Times New Roman" w:cs="Times New Roman"/>
          <w:b/>
          <w:bCs/>
          <w:spacing w:val="-3"/>
          <w:sz w:val="20"/>
          <w:szCs w:val="20"/>
          <w:lang w:eastAsia="ru-RU"/>
        </w:rPr>
        <w:t>Р</w:t>
      </w:r>
      <w:r w:rsidRPr="0025670A">
        <w:rPr>
          <w:rFonts w:ascii="Times New Roman" w:eastAsiaTheme="minorEastAsia" w:hAnsi="Times New Roman" w:cs="Times New Roman"/>
          <w:b/>
          <w:bCs/>
          <w:spacing w:val="-1"/>
          <w:sz w:val="20"/>
          <w:szCs w:val="20"/>
          <w:lang w:eastAsia="ru-RU"/>
        </w:rPr>
        <w:t>Х</w:t>
      </w:r>
      <w:r w:rsidRPr="0025670A">
        <w:rPr>
          <w:rFonts w:ascii="Times New Roman" w:eastAsiaTheme="minorEastAsia" w:hAnsi="Times New Roman" w:cs="Times New Roman"/>
          <w:b/>
          <w:bCs/>
          <w:spacing w:val="-6"/>
          <w:sz w:val="20"/>
          <w:szCs w:val="20"/>
          <w:lang w:eastAsia="ru-RU"/>
        </w:rPr>
        <w:t>Н</w:t>
      </w:r>
      <w:r w:rsidRPr="0025670A"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  <w:t>О</w:t>
      </w:r>
      <w:r w:rsidRPr="0025670A">
        <w:rPr>
          <w:rFonts w:ascii="Times New Roman" w:eastAsiaTheme="minorEastAsia" w:hAnsi="Times New Roman" w:cs="Times New Roman"/>
          <w:b/>
          <w:bCs/>
          <w:spacing w:val="-1"/>
          <w:sz w:val="20"/>
          <w:szCs w:val="20"/>
          <w:lang w:eastAsia="ru-RU"/>
        </w:rPr>
        <w:t>С</w:t>
      </w:r>
      <w:r w:rsidRPr="0025670A">
        <w:rPr>
          <w:rFonts w:ascii="Times New Roman" w:eastAsiaTheme="minorEastAsia" w:hAnsi="Times New Roman" w:cs="Times New Roman"/>
          <w:b/>
          <w:bCs/>
          <w:spacing w:val="-2"/>
          <w:sz w:val="20"/>
          <w:szCs w:val="20"/>
          <w:lang w:eastAsia="ru-RU"/>
        </w:rPr>
        <w:t>Т</w:t>
      </w:r>
      <w:r w:rsidRPr="0025670A"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  <w:t>И</w:t>
      </w:r>
    </w:p>
    <w:p w:rsidR="0025670A" w:rsidRPr="0025670A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before="240" w:after="0" w:line="240" w:lineRule="auto"/>
        <w:ind w:right="1309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5670A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П</w:t>
      </w: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р</w:t>
      </w:r>
      <w:r w:rsidRPr="0025670A">
        <w:rPr>
          <w:rFonts w:ascii="Times New Roman" w:eastAsiaTheme="minorEastAsia" w:hAnsi="Times New Roman" w:cs="Times New Roman"/>
          <w:spacing w:val="4"/>
          <w:sz w:val="20"/>
          <w:szCs w:val="20"/>
          <w:lang w:eastAsia="ru-RU"/>
        </w:rPr>
        <w:t>о</w:t>
      </w:r>
      <w:r w:rsidRPr="0025670A">
        <w:rPr>
          <w:rFonts w:ascii="Times New Roman" w:eastAsiaTheme="minorEastAsia" w:hAnsi="Times New Roman" w:cs="Times New Roman"/>
          <w:spacing w:val="2"/>
          <w:sz w:val="20"/>
          <w:szCs w:val="20"/>
          <w:lang w:eastAsia="ru-RU"/>
        </w:rPr>
        <w:t>д</w:t>
      </w:r>
      <w:r w:rsidRPr="0025670A">
        <w:rPr>
          <w:rFonts w:ascii="Times New Roman" w:eastAsiaTheme="minorEastAsia" w:hAnsi="Times New Roman" w:cs="Times New Roman"/>
          <w:spacing w:val="-11"/>
          <w:sz w:val="20"/>
          <w:szCs w:val="20"/>
          <w:lang w:eastAsia="ru-RU"/>
        </w:rPr>
        <w:t>у</w:t>
      </w:r>
      <w:r w:rsidRPr="0025670A">
        <w:rPr>
          <w:rFonts w:ascii="Times New Roman" w:eastAsiaTheme="minorEastAsia" w:hAnsi="Times New Roman" w:cs="Times New Roman"/>
          <w:spacing w:val="-2"/>
          <w:sz w:val="20"/>
          <w:szCs w:val="20"/>
          <w:lang w:eastAsia="ru-RU"/>
        </w:rPr>
        <w:t>к</w:t>
      </w: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т</w:t>
      </w:r>
      <w:r w:rsidRPr="0025670A">
        <w:rPr>
          <w:rFonts w:ascii="Times New Roman" w:eastAsiaTheme="minorEastAsia" w:hAnsi="Times New Roman" w:cs="Times New Roman"/>
          <w:spacing w:val="-6"/>
          <w:sz w:val="20"/>
          <w:szCs w:val="20"/>
          <w:lang w:eastAsia="ru-RU"/>
        </w:rPr>
        <w:t xml:space="preserve"> </w:t>
      </w:r>
      <w:r w:rsidRPr="0025670A">
        <w:rPr>
          <w:rFonts w:ascii="Times New Roman" w:eastAsiaTheme="minorEastAsia" w:hAnsi="Times New Roman" w:cs="Times New Roman"/>
          <w:spacing w:val="4"/>
          <w:sz w:val="20"/>
          <w:szCs w:val="20"/>
          <w:lang w:eastAsia="ru-RU"/>
        </w:rPr>
        <w:t>о</w:t>
      </w:r>
      <w:r w:rsidRPr="0025670A">
        <w:rPr>
          <w:rFonts w:ascii="Times New Roman" w:eastAsiaTheme="minorEastAsia" w:hAnsi="Times New Roman" w:cs="Times New Roman"/>
          <w:spacing w:val="-2"/>
          <w:sz w:val="20"/>
          <w:szCs w:val="20"/>
          <w:lang w:eastAsia="ru-RU"/>
        </w:rPr>
        <w:t>б</w:t>
      </w: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л</w:t>
      </w:r>
      <w:r w:rsidRPr="0025670A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а</w:t>
      </w:r>
      <w:r w:rsidRPr="0025670A">
        <w:rPr>
          <w:rFonts w:ascii="Times New Roman" w:eastAsiaTheme="minorEastAsia" w:hAnsi="Times New Roman" w:cs="Times New Roman"/>
          <w:spacing w:val="-2"/>
          <w:sz w:val="20"/>
          <w:szCs w:val="20"/>
          <w:lang w:eastAsia="ru-RU"/>
        </w:rPr>
        <w:t>д</w:t>
      </w:r>
      <w:r w:rsidRPr="0025670A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ае</w:t>
      </w: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т</w:t>
      </w:r>
      <w:r w:rsidRPr="0025670A">
        <w:rPr>
          <w:rFonts w:ascii="Times New Roman" w:eastAsiaTheme="minorEastAsia" w:hAnsi="Times New Roman" w:cs="Times New Roman"/>
          <w:spacing w:val="-7"/>
          <w:sz w:val="20"/>
          <w:szCs w:val="20"/>
          <w:lang w:eastAsia="ru-RU"/>
        </w:rPr>
        <w:t xml:space="preserve"> </w:t>
      </w:r>
      <w:r w:rsidRPr="0025670A">
        <w:rPr>
          <w:rFonts w:ascii="Times New Roman" w:eastAsiaTheme="minorEastAsia" w:hAnsi="Times New Roman" w:cs="Times New Roman"/>
          <w:spacing w:val="4"/>
          <w:sz w:val="20"/>
          <w:szCs w:val="20"/>
          <w:lang w:eastAsia="ru-RU"/>
        </w:rPr>
        <w:t>о</w:t>
      </w:r>
      <w:r w:rsidRPr="0025670A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че</w:t>
      </w:r>
      <w:r w:rsidRPr="0025670A">
        <w:rPr>
          <w:rFonts w:ascii="Times New Roman" w:eastAsiaTheme="minorEastAsia" w:hAnsi="Times New Roman" w:cs="Times New Roman"/>
          <w:spacing w:val="1"/>
          <w:sz w:val="20"/>
          <w:szCs w:val="20"/>
          <w:lang w:eastAsia="ru-RU"/>
        </w:rPr>
        <w:t>н</w:t>
      </w: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ь</w:t>
      </w:r>
      <w:r w:rsidRPr="0025670A">
        <w:rPr>
          <w:rFonts w:ascii="Times New Roman" w:eastAsiaTheme="minorEastAsia" w:hAnsi="Times New Roman" w:cs="Times New Roman"/>
          <w:spacing w:val="-10"/>
          <w:sz w:val="20"/>
          <w:szCs w:val="20"/>
          <w:lang w:eastAsia="ru-RU"/>
        </w:rPr>
        <w:t xml:space="preserve"> </w:t>
      </w:r>
      <w:r w:rsidRPr="0025670A">
        <w:rPr>
          <w:rFonts w:ascii="Times New Roman" w:eastAsiaTheme="minorEastAsia" w:hAnsi="Times New Roman" w:cs="Times New Roman"/>
          <w:spacing w:val="-6"/>
          <w:sz w:val="20"/>
          <w:szCs w:val="20"/>
          <w:lang w:eastAsia="ru-RU"/>
        </w:rPr>
        <w:t>х</w:t>
      </w:r>
      <w:r w:rsidRPr="0025670A">
        <w:rPr>
          <w:rFonts w:ascii="Times New Roman" w:eastAsiaTheme="minorEastAsia" w:hAnsi="Times New Roman" w:cs="Times New Roman"/>
          <w:spacing w:val="4"/>
          <w:sz w:val="20"/>
          <w:szCs w:val="20"/>
          <w:lang w:eastAsia="ru-RU"/>
        </w:rPr>
        <w:t>о</w:t>
      </w:r>
      <w:r w:rsidRPr="0025670A">
        <w:rPr>
          <w:rFonts w:ascii="Times New Roman" w:eastAsiaTheme="minorEastAsia" w:hAnsi="Times New Roman" w:cs="Times New Roman"/>
          <w:spacing w:val="-6"/>
          <w:sz w:val="20"/>
          <w:szCs w:val="20"/>
          <w:lang w:eastAsia="ru-RU"/>
        </w:rPr>
        <w:t>р</w:t>
      </w:r>
      <w:r w:rsidRPr="0025670A">
        <w:rPr>
          <w:rFonts w:ascii="Times New Roman" w:eastAsiaTheme="minorEastAsia" w:hAnsi="Times New Roman" w:cs="Times New Roman"/>
          <w:spacing w:val="4"/>
          <w:sz w:val="20"/>
          <w:szCs w:val="20"/>
          <w:lang w:eastAsia="ru-RU"/>
        </w:rPr>
        <w:t>о</w:t>
      </w:r>
      <w:r w:rsidRPr="0025670A">
        <w:rPr>
          <w:rFonts w:ascii="Times New Roman" w:eastAsiaTheme="minorEastAsia" w:hAnsi="Times New Roman" w:cs="Times New Roman"/>
          <w:spacing w:val="2"/>
          <w:sz w:val="20"/>
          <w:szCs w:val="20"/>
          <w:lang w:eastAsia="ru-RU"/>
        </w:rPr>
        <w:t>ш</w:t>
      </w:r>
      <w:r w:rsidRPr="0025670A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е</w:t>
      </w: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й</w:t>
      </w:r>
      <w:r w:rsidRPr="0025670A">
        <w:rPr>
          <w:rFonts w:ascii="Times New Roman" w:eastAsiaTheme="minorEastAsia" w:hAnsi="Times New Roman" w:cs="Times New Roman"/>
          <w:spacing w:val="-10"/>
          <w:sz w:val="20"/>
          <w:szCs w:val="20"/>
          <w:lang w:eastAsia="ru-RU"/>
        </w:rPr>
        <w:t xml:space="preserve"> </w:t>
      </w:r>
      <w:r w:rsidRPr="0025670A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а</w:t>
      </w:r>
      <w:r w:rsidRPr="0025670A">
        <w:rPr>
          <w:rFonts w:ascii="Times New Roman" w:eastAsiaTheme="minorEastAsia" w:hAnsi="Times New Roman" w:cs="Times New Roman"/>
          <w:spacing w:val="-2"/>
          <w:sz w:val="20"/>
          <w:szCs w:val="20"/>
          <w:lang w:eastAsia="ru-RU"/>
        </w:rPr>
        <w:t>д</w:t>
      </w:r>
      <w:r w:rsidRPr="0025670A">
        <w:rPr>
          <w:rFonts w:ascii="Times New Roman" w:eastAsiaTheme="minorEastAsia" w:hAnsi="Times New Roman" w:cs="Times New Roman"/>
          <w:spacing w:val="2"/>
          <w:sz w:val="20"/>
          <w:szCs w:val="20"/>
          <w:lang w:eastAsia="ru-RU"/>
        </w:rPr>
        <w:t>г</w:t>
      </w:r>
      <w:r w:rsidRPr="0025670A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е</w:t>
      </w:r>
      <w:r w:rsidRPr="0025670A">
        <w:rPr>
          <w:rFonts w:ascii="Times New Roman" w:eastAsiaTheme="minorEastAsia" w:hAnsi="Times New Roman" w:cs="Times New Roman"/>
          <w:spacing w:val="1"/>
          <w:sz w:val="20"/>
          <w:szCs w:val="20"/>
          <w:lang w:eastAsia="ru-RU"/>
        </w:rPr>
        <w:t>зи</w:t>
      </w:r>
      <w:r w:rsidRPr="0025670A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е</w:t>
      </w: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й</w:t>
      </w:r>
      <w:r w:rsidRPr="0025670A">
        <w:rPr>
          <w:rFonts w:ascii="Times New Roman" w:eastAsiaTheme="minorEastAsia" w:hAnsi="Times New Roman" w:cs="Times New Roman"/>
          <w:spacing w:val="-10"/>
          <w:sz w:val="20"/>
          <w:szCs w:val="20"/>
          <w:lang w:eastAsia="ru-RU"/>
        </w:rPr>
        <w:t xml:space="preserve"> </w:t>
      </w: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к</w:t>
      </w:r>
      <w:r w:rsidRPr="0025670A">
        <w:rPr>
          <w:rFonts w:ascii="Times New Roman" w:eastAsiaTheme="minorEastAsia" w:hAnsi="Times New Roman" w:cs="Times New Roman"/>
          <w:spacing w:val="-7"/>
          <w:sz w:val="20"/>
          <w:szCs w:val="20"/>
          <w:lang w:eastAsia="ru-RU"/>
        </w:rPr>
        <w:t xml:space="preserve"> </w:t>
      </w:r>
      <w:r w:rsidRPr="0025670A">
        <w:rPr>
          <w:rFonts w:ascii="Times New Roman" w:eastAsiaTheme="minorEastAsia" w:hAnsi="Times New Roman" w:cs="Times New Roman"/>
          <w:spacing w:val="-5"/>
          <w:sz w:val="20"/>
          <w:szCs w:val="20"/>
          <w:lang w:eastAsia="ru-RU"/>
        </w:rPr>
        <w:t>п</w:t>
      </w: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о</w:t>
      </w:r>
      <w:r w:rsidRPr="0025670A">
        <w:rPr>
          <w:rFonts w:ascii="Times New Roman" w:eastAsiaTheme="minorEastAsia" w:hAnsi="Times New Roman" w:cs="Times New Roman"/>
          <w:spacing w:val="1"/>
          <w:sz w:val="20"/>
          <w:szCs w:val="20"/>
          <w:lang w:eastAsia="ru-RU"/>
        </w:rPr>
        <w:t>в</w:t>
      </w:r>
      <w:r w:rsidRPr="0025670A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е</w:t>
      </w: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р</w:t>
      </w:r>
      <w:r w:rsidRPr="0025670A">
        <w:rPr>
          <w:rFonts w:ascii="Times New Roman" w:eastAsiaTheme="minorEastAsia" w:hAnsi="Times New Roman" w:cs="Times New Roman"/>
          <w:spacing w:val="-6"/>
          <w:sz w:val="20"/>
          <w:szCs w:val="20"/>
          <w:lang w:eastAsia="ru-RU"/>
        </w:rPr>
        <w:t>х</w:t>
      </w:r>
      <w:r w:rsidRPr="0025670A">
        <w:rPr>
          <w:rFonts w:ascii="Times New Roman" w:eastAsiaTheme="minorEastAsia" w:hAnsi="Times New Roman" w:cs="Times New Roman"/>
          <w:spacing w:val="1"/>
          <w:sz w:val="20"/>
          <w:szCs w:val="20"/>
          <w:lang w:eastAsia="ru-RU"/>
        </w:rPr>
        <w:t>н</w:t>
      </w:r>
      <w:r w:rsidRPr="0025670A">
        <w:rPr>
          <w:rFonts w:ascii="Times New Roman" w:eastAsiaTheme="minorEastAsia" w:hAnsi="Times New Roman" w:cs="Times New Roman"/>
          <w:spacing w:val="4"/>
          <w:sz w:val="20"/>
          <w:szCs w:val="20"/>
          <w:lang w:eastAsia="ru-RU"/>
        </w:rPr>
        <w:t>о</w:t>
      </w:r>
      <w:r w:rsidRPr="0025670A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с</w:t>
      </w: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тям</w:t>
      </w:r>
      <w:r w:rsidRPr="0025670A">
        <w:rPr>
          <w:rFonts w:ascii="Times New Roman" w:eastAsiaTheme="minorEastAsia" w:hAnsi="Times New Roman" w:cs="Times New Roman"/>
          <w:spacing w:val="-6"/>
          <w:sz w:val="20"/>
          <w:szCs w:val="20"/>
          <w:lang w:eastAsia="ru-RU"/>
        </w:rPr>
        <w:t xml:space="preserve"> </w:t>
      </w: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р</w:t>
      </w:r>
      <w:r w:rsidRPr="0025670A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а</w:t>
      </w:r>
      <w:r w:rsidRPr="0025670A">
        <w:rPr>
          <w:rFonts w:ascii="Times New Roman" w:eastAsiaTheme="minorEastAsia" w:hAnsi="Times New Roman" w:cs="Times New Roman"/>
          <w:spacing w:val="1"/>
          <w:sz w:val="20"/>
          <w:szCs w:val="20"/>
          <w:lang w:eastAsia="ru-RU"/>
        </w:rPr>
        <w:t>з</w:t>
      </w:r>
      <w:r w:rsidRPr="0025670A">
        <w:rPr>
          <w:rFonts w:ascii="Times New Roman" w:eastAsiaTheme="minorEastAsia" w:hAnsi="Times New Roman" w:cs="Times New Roman"/>
          <w:spacing w:val="-6"/>
          <w:sz w:val="20"/>
          <w:szCs w:val="20"/>
          <w:lang w:eastAsia="ru-RU"/>
        </w:rPr>
        <w:t>л</w:t>
      </w:r>
      <w:r w:rsidRPr="0025670A">
        <w:rPr>
          <w:rFonts w:ascii="Times New Roman" w:eastAsiaTheme="minorEastAsia" w:hAnsi="Times New Roman" w:cs="Times New Roman"/>
          <w:spacing w:val="1"/>
          <w:sz w:val="20"/>
          <w:szCs w:val="20"/>
          <w:lang w:eastAsia="ru-RU"/>
        </w:rPr>
        <w:t>и</w:t>
      </w:r>
      <w:r w:rsidRPr="0025670A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ч</w:t>
      </w:r>
      <w:r w:rsidRPr="0025670A">
        <w:rPr>
          <w:rFonts w:ascii="Times New Roman" w:eastAsiaTheme="minorEastAsia" w:hAnsi="Times New Roman" w:cs="Times New Roman"/>
          <w:spacing w:val="-5"/>
          <w:sz w:val="20"/>
          <w:szCs w:val="20"/>
          <w:lang w:eastAsia="ru-RU"/>
        </w:rPr>
        <w:t>н</w:t>
      </w:r>
      <w:r w:rsidRPr="0025670A">
        <w:rPr>
          <w:rFonts w:ascii="Times New Roman" w:eastAsiaTheme="minorEastAsia" w:hAnsi="Times New Roman" w:cs="Times New Roman"/>
          <w:spacing w:val="4"/>
          <w:sz w:val="20"/>
          <w:szCs w:val="20"/>
          <w:lang w:eastAsia="ru-RU"/>
        </w:rPr>
        <w:t>о</w:t>
      </w:r>
      <w:r w:rsidRPr="0025670A">
        <w:rPr>
          <w:rFonts w:ascii="Times New Roman" w:eastAsiaTheme="minorEastAsia" w:hAnsi="Times New Roman" w:cs="Times New Roman"/>
          <w:spacing w:val="-3"/>
          <w:sz w:val="20"/>
          <w:szCs w:val="20"/>
          <w:lang w:eastAsia="ru-RU"/>
        </w:rPr>
        <w:t>г</w:t>
      </w: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о</w:t>
      </w:r>
      <w:r w:rsidRPr="0025670A">
        <w:rPr>
          <w:rFonts w:ascii="Times New Roman" w:eastAsiaTheme="minorEastAsia" w:hAnsi="Times New Roman" w:cs="Times New Roman"/>
          <w:spacing w:val="-7"/>
          <w:sz w:val="20"/>
          <w:szCs w:val="20"/>
          <w:lang w:eastAsia="ru-RU"/>
        </w:rPr>
        <w:t xml:space="preserve"> </w:t>
      </w:r>
      <w:r w:rsidRPr="0025670A">
        <w:rPr>
          <w:rFonts w:ascii="Times New Roman" w:eastAsiaTheme="minorEastAsia" w:hAnsi="Times New Roman" w:cs="Times New Roman"/>
          <w:spacing w:val="-6"/>
          <w:sz w:val="20"/>
          <w:szCs w:val="20"/>
          <w:lang w:eastAsia="ru-RU"/>
        </w:rPr>
        <w:t>р</w:t>
      </w:r>
      <w:r w:rsidRPr="0025670A">
        <w:rPr>
          <w:rFonts w:ascii="Times New Roman" w:eastAsiaTheme="minorEastAsia" w:hAnsi="Times New Roman" w:cs="Times New Roman"/>
          <w:spacing w:val="4"/>
          <w:sz w:val="20"/>
          <w:szCs w:val="20"/>
          <w:lang w:eastAsia="ru-RU"/>
        </w:rPr>
        <w:t>о</w:t>
      </w:r>
      <w:r w:rsidRPr="0025670A">
        <w:rPr>
          <w:rFonts w:ascii="Times New Roman" w:eastAsiaTheme="minorEastAsia" w:hAnsi="Times New Roman" w:cs="Times New Roman"/>
          <w:spacing w:val="-2"/>
          <w:sz w:val="20"/>
          <w:szCs w:val="20"/>
          <w:lang w:eastAsia="ru-RU"/>
        </w:rPr>
        <w:t>да</w:t>
      </w: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.</w:t>
      </w:r>
      <w:r w:rsidRPr="0025670A">
        <w:rPr>
          <w:rFonts w:ascii="Times New Roman" w:eastAsiaTheme="minorEastAsia" w:hAnsi="Times New Roman" w:cs="Times New Roman"/>
          <w:w w:val="99"/>
          <w:sz w:val="20"/>
          <w:szCs w:val="20"/>
          <w:lang w:eastAsia="ru-RU"/>
        </w:rPr>
        <w:t xml:space="preserve"> </w:t>
      </w:r>
      <w:r w:rsidRPr="0025670A">
        <w:rPr>
          <w:rFonts w:ascii="Times New Roman" w:eastAsiaTheme="minorEastAsia" w:hAnsi="Times New Roman" w:cs="Times New Roman"/>
          <w:spacing w:val="-2"/>
          <w:sz w:val="20"/>
          <w:szCs w:val="20"/>
          <w:lang w:eastAsia="ru-RU"/>
        </w:rPr>
        <w:t>М</w:t>
      </w:r>
      <w:r w:rsidRPr="0025670A">
        <w:rPr>
          <w:rFonts w:ascii="Times New Roman" w:eastAsiaTheme="minorEastAsia" w:hAnsi="Times New Roman" w:cs="Times New Roman"/>
          <w:spacing w:val="4"/>
          <w:sz w:val="20"/>
          <w:szCs w:val="20"/>
          <w:lang w:eastAsia="ru-RU"/>
        </w:rPr>
        <w:t>о</w:t>
      </w:r>
      <w:r w:rsidRPr="0025670A">
        <w:rPr>
          <w:rFonts w:ascii="Times New Roman" w:eastAsiaTheme="minorEastAsia" w:hAnsi="Times New Roman" w:cs="Times New Roman"/>
          <w:spacing w:val="2"/>
          <w:sz w:val="20"/>
          <w:szCs w:val="20"/>
          <w:lang w:eastAsia="ru-RU"/>
        </w:rPr>
        <w:t>ж</w:t>
      </w:r>
      <w:r w:rsidRPr="0025670A">
        <w:rPr>
          <w:rFonts w:ascii="Times New Roman" w:eastAsiaTheme="minorEastAsia" w:hAnsi="Times New Roman" w:cs="Times New Roman"/>
          <w:spacing w:val="-5"/>
          <w:sz w:val="20"/>
          <w:szCs w:val="20"/>
          <w:lang w:eastAsia="ru-RU"/>
        </w:rPr>
        <w:t>н</w:t>
      </w: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о</w:t>
      </w:r>
      <w:r w:rsidRPr="0025670A">
        <w:rPr>
          <w:rFonts w:ascii="Times New Roman" w:eastAsiaTheme="minorEastAsia" w:hAnsi="Times New Roman" w:cs="Times New Roman"/>
          <w:spacing w:val="-8"/>
          <w:sz w:val="20"/>
          <w:szCs w:val="20"/>
          <w:lang w:eastAsia="ru-RU"/>
        </w:rPr>
        <w:t xml:space="preserve"> </w:t>
      </w:r>
      <w:r w:rsidRPr="0025670A">
        <w:rPr>
          <w:rFonts w:ascii="Times New Roman" w:eastAsiaTheme="minorEastAsia" w:hAnsi="Times New Roman" w:cs="Times New Roman"/>
          <w:spacing w:val="1"/>
          <w:sz w:val="20"/>
          <w:szCs w:val="20"/>
          <w:lang w:eastAsia="ru-RU"/>
        </w:rPr>
        <w:t>н</w:t>
      </w:r>
      <w:r w:rsidRPr="0025670A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а</w:t>
      </w:r>
      <w:r w:rsidRPr="0025670A">
        <w:rPr>
          <w:rFonts w:ascii="Times New Roman" w:eastAsiaTheme="minorEastAsia" w:hAnsi="Times New Roman" w:cs="Times New Roman"/>
          <w:spacing w:val="-5"/>
          <w:sz w:val="20"/>
          <w:szCs w:val="20"/>
          <w:lang w:eastAsia="ru-RU"/>
        </w:rPr>
        <w:t>н</w:t>
      </w:r>
      <w:r w:rsidRPr="0025670A">
        <w:rPr>
          <w:rFonts w:ascii="Times New Roman" w:eastAsiaTheme="minorEastAsia" w:hAnsi="Times New Roman" w:cs="Times New Roman"/>
          <w:spacing w:val="4"/>
          <w:sz w:val="20"/>
          <w:szCs w:val="20"/>
          <w:lang w:eastAsia="ru-RU"/>
        </w:rPr>
        <w:t>о</w:t>
      </w:r>
      <w:r w:rsidRPr="0025670A">
        <w:rPr>
          <w:rFonts w:ascii="Times New Roman" w:eastAsiaTheme="minorEastAsia" w:hAnsi="Times New Roman" w:cs="Times New Roman"/>
          <w:spacing w:val="-1"/>
          <w:sz w:val="20"/>
          <w:szCs w:val="20"/>
          <w:lang w:eastAsia="ru-RU"/>
        </w:rPr>
        <w:t>с</w:t>
      </w:r>
      <w:r w:rsidRPr="0025670A">
        <w:rPr>
          <w:rFonts w:ascii="Times New Roman" w:eastAsiaTheme="minorEastAsia" w:hAnsi="Times New Roman" w:cs="Times New Roman"/>
          <w:spacing w:val="1"/>
          <w:sz w:val="20"/>
          <w:szCs w:val="20"/>
          <w:lang w:eastAsia="ru-RU"/>
        </w:rPr>
        <w:t>и</w:t>
      </w: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ть</w:t>
      </w:r>
      <w:r w:rsidRPr="0025670A">
        <w:rPr>
          <w:rFonts w:ascii="Times New Roman" w:eastAsiaTheme="minorEastAsia" w:hAnsi="Times New Roman" w:cs="Times New Roman"/>
          <w:spacing w:val="-10"/>
          <w:sz w:val="20"/>
          <w:szCs w:val="20"/>
          <w:lang w:eastAsia="ru-RU"/>
        </w:rPr>
        <w:t xml:space="preserve"> </w:t>
      </w:r>
      <w:r w:rsidRPr="0025670A">
        <w:rPr>
          <w:rFonts w:ascii="Times New Roman" w:eastAsiaTheme="minorEastAsia" w:hAnsi="Times New Roman" w:cs="Times New Roman"/>
          <w:spacing w:val="1"/>
          <w:sz w:val="20"/>
          <w:szCs w:val="20"/>
          <w:lang w:eastAsia="ru-RU"/>
        </w:rPr>
        <w:t>н</w:t>
      </w:r>
      <w:r w:rsidRPr="0025670A">
        <w:rPr>
          <w:rFonts w:ascii="Times New Roman" w:eastAsiaTheme="minorEastAsia" w:hAnsi="Times New Roman" w:cs="Times New Roman"/>
          <w:spacing w:val="-2"/>
          <w:sz w:val="20"/>
          <w:szCs w:val="20"/>
          <w:lang w:eastAsia="ru-RU"/>
        </w:rPr>
        <w:t>а</w:t>
      </w: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:</w:t>
      </w:r>
    </w:p>
    <w:p w:rsidR="0025670A" w:rsidRPr="0025670A" w:rsidRDefault="0025670A" w:rsidP="0025670A">
      <w:pPr>
        <w:kinsoku w:val="0"/>
        <w:overflowPunct w:val="0"/>
        <w:spacing w:before="16"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25670A">
        <w:rPr>
          <w:rFonts w:ascii="Times New Roman" w:eastAsia="Calibri" w:hAnsi="Times New Roman" w:cs="Times New Roman"/>
          <w:sz w:val="20"/>
          <w:szCs w:val="20"/>
        </w:rPr>
        <w:t>-сталь,</w:t>
      </w:r>
    </w:p>
    <w:p w:rsidR="0025670A" w:rsidRPr="0025670A" w:rsidRDefault="0025670A" w:rsidP="0025670A">
      <w:pPr>
        <w:kinsoku w:val="0"/>
        <w:overflowPunct w:val="0"/>
        <w:spacing w:before="16"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25670A">
        <w:rPr>
          <w:rFonts w:ascii="Times New Roman" w:eastAsia="Calibri" w:hAnsi="Times New Roman" w:cs="Times New Roman"/>
          <w:sz w:val="20"/>
          <w:szCs w:val="20"/>
        </w:rPr>
        <w:t>-электрофорезные покрытия,</w:t>
      </w:r>
    </w:p>
    <w:p w:rsidR="0025670A" w:rsidRPr="0025670A" w:rsidRDefault="0025670A" w:rsidP="0045509A">
      <w:pPr>
        <w:kinsoku w:val="0"/>
        <w:overflowPunct w:val="0"/>
        <w:spacing w:before="16"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25670A">
        <w:rPr>
          <w:rFonts w:ascii="Times New Roman" w:eastAsia="Calibri" w:hAnsi="Times New Roman" w:cs="Times New Roman"/>
          <w:sz w:val="20"/>
          <w:szCs w:val="20"/>
        </w:rPr>
        <w:t>-полиэфирные шпатлевки,</w:t>
      </w:r>
    </w:p>
    <w:p w:rsidR="0025670A" w:rsidRPr="0025670A" w:rsidRDefault="0025670A" w:rsidP="0025670A">
      <w:pPr>
        <w:kinsoku w:val="0"/>
        <w:overflowPunct w:val="0"/>
        <w:spacing w:before="16"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25670A">
        <w:rPr>
          <w:rFonts w:ascii="Times New Roman" w:eastAsia="Calibri" w:hAnsi="Times New Roman" w:cs="Times New Roman"/>
          <w:sz w:val="20"/>
          <w:szCs w:val="20"/>
        </w:rPr>
        <w:t>-отшлифованное заводское покрытие</w:t>
      </w:r>
    </w:p>
    <w:p w:rsidR="0025670A" w:rsidRPr="0025670A" w:rsidRDefault="0025670A" w:rsidP="0025670A">
      <w:pPr>
        <w:kinsoku w:val="0"/>
        <w:overflowPunct w:val="0"/>
        <w:spacing w:before="16"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</w:rPr>
      </w:pPr>
      <w:r w:rsidRPr="0025670A">
        <w:rPr>
          <w:rFonts w:ascii="Times New Roman" w:eastAsia="Calibri" w:hAnsi="Times New Roman" w:cs="Times New Roman"/>
          <w:sz w:val="20"/>
          <w:szCs w:val="20"/>
        </w:rPr>
        <w:t>-отшлифованное ремонтное покрытие.</w:t>
      </w:r>
    </w:p>
    <w:p w:rsidR="0025670A" w:rsidRPr="0025670A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116" w:right="1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5670A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Старое лакокрасочное и ремонтное покрытие предварительно должно быть </w:t>
      </w:r>
      <w:proofErr w:type="gramStart"/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обработано  абразивом</w:t>
      </w:r>
      <w:proofErr w:type="gramEnd"/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Р-320</w:t>
      </w:r>
    </w:p>
    <w:p w:rsidR="0025670A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5670A" w:rsidRPr="0025670A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- Допускается нанесение на голый металл (сталь) при необходимости;</w:t>
      </w:r>
    </w:p>
    <w:p w:rsidR="0025670A" w:rsidRPr="0025670A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- </w:t>
      </w: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>Д</w:t>
      </w: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анный вид грунта не наносится на фосфатные (кислотные) подложки;</w:t>
      </w:r>
    </w:p>
    <w:p w:rsidR="0025670A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sz w:val="20"/>
          <w:szCs w:val="20"/>
          <w:lang w:eastAsia="ru-RU"/>
        </w:rPr>
        <w:t>- З</w:t>
      </w:r>
      <w:r w:rsidRPr="0025670A">
        <w:rPr>
          <w:rFonts w:ascii="Times New Roman" w:eastAsiaTheme="minorEastAsia" w:hAnsi="Times New Roman" w:cs="Times New Roman"/>
          <w:sz w:val="20"/>
          <w:szCs w:val="20"/>
          <w:lang w:eastAsia="ru-RU"/>
        </w:rPr>
        <w:t>апрещено при работе с грунтом использовать такие растворители, как Р645, Р646 и т.д.  Рекомендуем пользоваться продуктами одной линейки.</w:t>
      </w:r>
    </w:p>
    <w:p w:rsidR="0025670A" w:rsidRPr="0025670A" w:rsidRDefault="0025670A" w:rsidP="0025670A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109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25670A" w:rsidRPr="0025670A" w:rsidRDefault="0025670A" w:rsidP="0025670A">
      <w:pPr>
        <w:rPr>
          <w:rFonts w:ascii="Times New Roman" w:eastAsia="Calibri" w:hAnsi="Times New Roman" w:cs="Times New Roman"/>
          <w:b/>
          <w:sz w:val="20"/>
          <w:szCs w:val="20"/>
        </w:rPr>
      </w:pPr>
      <w:r w:rsidRPr="0025670A">
        <w:rPr>
          <w:rFonts w:ascii="Times New Roman" w:eastAsia="Calibri" w:hAnsi="Times New Roman" w:cs="Times New Roman"/>
          <w:b/>
          <w:sz w:val="20"/>
          <w:szCs w:val="20"/>
        </w:rPr>
        <w:t>ТЕХНИЧЕСКИЕ ХАРАКТЕРИСТИКИ</w:t>
      </w:r>
    </w:p>
    <w:p w:rsidR="0025670A" w:rsidRPr="0025670A" w:rsidRDefault="0025670A" w:rsidP="0025670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25670A">
        <w:rPr>
          <w:rFonts w:ascii="Times New Roman" w:eastAsia="Calibri" w:hAnsi="Times New Roman" w:cs="Times New Roman"/>
          <w:b/>
          <w:sz w:val="20"/>
          <w:szCs w:val="20"/>
        </w:rPr>
        <w:t>Срок хранения:</w:t>
      </w:r>
      <w:r w:rsidRPr="0025670A">
        <w:rPr>
          <w:rFonts w:ascii="Times New Roman" w:eastAsia="Calibri" w:hAnsi="Times New Roman" w:cs="Times New Roman"/>
          <w:sz w:val="20"/>
          <w:szCs w:val="20"/>
        </w:rPr>
        <w:t xml:space="preserve"> 18 месяцев с момента изготовления</w:t>
      </w:r>
    </w:p>
    <w:p w:rsidR="0025670A" w:rsidRPr="0025670A" w:rsidRDefault="0025670A" w:rsidP="0025670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25670A">
        <w:rPr>
          <w:rFonts w:ascii="Times New Roman" w:eastAsia="Calibri" w:hAnsi="Times New Roman" w:cs="Times New Roman"/>
          <w:b/>
          <w:sz w:val="20"/>
          <w:szCs w:val="20"/>
        </w:rPr>
        <w:t>Плотность продукта:</w:t>
      </w:r>
      <w:r w:rsidRPr="0025670A">
        <w:rPr>
          <w:rFonts w:ascii="Times New Roman" w:eastAsia="Calibri" w:hAnsi="Times New Roman" w:cs="Times New Roman"/>
          <w:sz w:val="20"/>
          <w:szCs w:val="20"/>
        </w:rPr>
        <w:t xml:space="preserve"> 1,55 кг/л</w:t>
      </w:r>
    </w:p>
    <w:p w:rsidR="0025670A" w:rsidRPr="0025670A" w:rsidRDefault="0025670A" w:rsidP="0025670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 w:rsidRPr="0025670A">
        <w:rPr>
          <w:rFonts w:ascii="Times New Roman" w:eastAsia="Calibri" w:hAnsi="Times New Roman" w:cs="Times New Roman"/>
          <w:b/>
          <w:sz w:val="20"/>
          <w:szCs w:val="20"/>
        </w:rPr>
        <w:t>Теретическая</w:t>
      </w:r>
      <w:proofErr w:type="spellEnd"/>
      <w:r w:rsidRPr="0025670A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proofErr w:type="spellStart"/>
      <w:r w:rsidRPr="0025670A">
        <w:rPr>
          <w:rFonts w:ascii="Times New Roman" w:eastAsia="Calibri" w:hAnsi="Times New Roman" w:cs="Times New Roman"/>
          <w:b/>
          <w:sz w:val="20"/>
          <w:szCs w:val="20"/>
        </w:rPr>
        <w:t>укрывистость</w:t>
      </w:r>
      <w:proofErr w:type="spellEnd"/>
      <w:r w:rsidRPr="0025670A">
        <w:rPr>
          <w:rFonts w:ascii="Times New Roman" w:eastAsia="Calibri" w:hAnsi="Times New Roman" w:cs="Times New Roman"/>
          <w:sz w:val="20"/>
          <w:szCs w:val="20"/>
        </w:rPr>
        <w:t>: 12м²/л</w:t>
      </w:r>
    </w:p>
    <w:p w:rsidR="0025670A" w:rsidRPr="0025670A" w:rsidRDefault="0025670A" w:rsidP="0025670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25670A">
        <w:rPr>
          <w:rFonts w:ascii="Times New Roman" w:eastAsia="Calibri" w:hAnsi="Times New Roman" w:cs="Times New Roman"/>
          <w:b/>
          <w:sz w:val="20"/>
          <w:szCs w:val="20"/>
        </w:rPr>
        <w:t>Содержание органических летучих веществ:</w:t>
      </w:r>
      <w:r w:rsidRPr="0025670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CA5813">
        <w:rPr>
          <w:rFonts w:ascii="Times New Roman" w:eastAsia="Calibri" w:hAnsi="Times New Roman" w:cs="Times New Roman"/>
          <w:sz w:val="20"/>
          <w:szCs w:val="20"/>
        </w:rPr>
        <w:t>540</w:t>
      </w:r>
      <w:r w:rsidRPr="0025670A">
        <w:rPr>
          <w:rFonts w:ascii="Times New Roman" w:eastAsia="Calibri" w:hAnsi="Times New Roman" w:cs="Times New Roman"/>
          <w:sz w:val="20"/>
          <w:szCs w:val="20"/>
        </w:rPr>
        <w:t xml:space="preserve"> г/л</w:t>
      </w:r>
    </w:p>
    <w:p w:rsidR="0025670A" w:rsidRDefault="0025670A" w:rsidP="0025670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25670A">
        <w:rPr>
          <w:rFonts w:ascii="Times New Roman" w:eastAsia="Calibri" w:hAnsi="Times New Roman" w:cs="Times New Roman"/>
          <w:b/>
          <w:sz w:val="20"/>
          <w:szCs w:val="20"/>
        </w:rPr>
        <w:t>Цвет:</w:t>
      </w:r>
      <w:r w:rsidRPr="0025670A">
        <w:rPr>
          <w:rFonts w:ascii="Times New Roman" w:eastAsia="Calibri" w:hAnsi="Times New Roman" w:cs="Times New Roman"/>
          <w:sz w:val="20"/>
          <w:szCs w:val="20"/>
        </w:rPr>
        <w:t xml:space="preserve"> белый, серый, черный, </w:t>
      </w:r>
      <w:r w:rsidRPr="0025670A">
        <w:rPr>
          <w:rFonts w:ascii="Times New Roman" w:eastAsia="Calibri" w:hAnsi="Times New Roman" w:cs="Times New Roman"/>
          <w:b/>
          <w:sz w:val="20"/>
          <w:szCs w:val="20"/>
        </w:rPr>
        <w:t>степень блеска:</w:t>
      </w:r>
      <w:r w:rsidRPr="0025670A">
        <w:rPr>
          <w:rFonts w:ascii="Times New Roman" w:eastAsia="Calibri" w:hAnsi="Times New Roman" w:cs="Times New Roman"/>
          <w:sz w:val="20"/>
          <w:szCs w:val="20"/>
        </w:rPr>
        <w:t xml:space="preserve"> матовый</w:t>
      </w:r>
    </w:p>
    <w:p w:rsidR="0025670A" w:rsidRPr="0025670A" w:rsidRDefault="0025670A" w:rsidP="0025670A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25670A" w:rsidRPr="0025670A" w:rsidRDefault="0025670A" w:rsidP="0025670A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25670A">
        <w:rPr>
          <w:rFonts w:ascii="Times New Roman" w:eastAsia="Calibri" w:hAnsi="Times New Roman" w:cs="Times New Roman"/>
          <w:b/>
          <w:sz w:val="20"/>
          <w:szCs w:val="20"/>
        </w:rPr>
        <w:t>НАНЕСЕНИЕ</w:t>
      </w:r>
    </w:p>
    <w:p w:rsidR="0025670A" w:rsidRPr="0025670A" w:rsidRDefault="0025670A" w:rsidP="0025670A">
      <w:pPr>
        <w:spacing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5670A">
        <w:rPr>
          <w:rFonts w:ascii="Times New Roman" w:eastAsia="Calibri" w:hAnsi="Times New Roman" w:cs="Times New Roman"/>
          <w:sz w:val="20"/>
          <w:szCs w:val="20"/>
        </w:rPr>
        <w:t xml:space="preserve">Наносится в 1-2 100% слоя с межслойной выдержкой </w:t>
      </w:r>
      <w:r w:rsidR="00CA5813">
        <w:rPr>
          <w:rFonts w:ascii="Times New Roman" w:eastAsia="Calibri" w:hAnsi="Times New Roman" w:cs="Times New Roman"/>
          <w:sz w:val="20"/>
          <w:szCs w:val="20"/>
        </w:rPr>
        <w:t>10</w:t>
      </w:r>
      <w:r w:rsidRPr="0025670A">
        <w:rPr>
          <w:rFonts w:ascii="Times New Roman" w:eastAsia="Calibri" w:hAnsi="Times New Roman" w:cs="Times New Roman"/>
          <w:sz w:val="20"/>
          <w:szCs w:val="20"/>
        </w:rPr>
        <w:t xml:space="preserve"> минут. Для </w:t>
      </w:r>
      <w:proofErr w:type="spellStart"/>
      <w:r w:rsidRPr="0025670A">
        <w:rPr>
          <w:rFonts w:ascii="Times New Roman" w:eastAsia="Calibri" w:hAnsi="Times New Roman" w:cs="Times New Roman"/>
          <w:sz w:val="20"/>
          <w:szCs w:val="20"/>
        </w:rPr>
        <w:t>избежания</w:t>
      </w:r>
      <w:proofErr w:type="spellEnd"/>
      <w:r w:rsidRPr="0025670A">
        <w:rPr>
          <w:rFonts w:ascii="Times New Roman" w:eastAsia="Calibri" w:hAnsi="Times New Roman" w:cs="Times New Roman"/>
          <w:sz w:val="20"/>
          <w:szCs w:val="20"/>
        </w:rPr>
        <w:t xml:space="preserve"> </w:t>
      </w:r>
      <w:proofErr w:type="spellStart"/>
      <w:r w:rsidRPr="0025670A">
        <w:rPr>
          <w:rFonts w:ascii="Times New Roman" w:eastAsia="Calibri" w:hAnsi="Times New Roman" w:cs="Times New Roman"/>
          <w:sz w:val="20"/>
          <w:szCs w:val="20"/>
        </w:rPr>
        <w:t>перепылов</w:t>
      </w:r>
      <w:proofErr w:type="spellEnd"/>
      <w:r w:rsidRPr="0025670A">
        <w:rPr>
          <w:rFonts w:ascii="Times New Roman" w:eastAsia="Calibri" w:hAnsi="Times New Roman" w:cs="Times New Roman"/>
          <w:sz w:val="20"/>
          <w:szCs w:val="20"/>
        </w:rPr>
        <w:t xml:space="preserve"> нанесение следует начинать с торцов детали и затем уже переходить к основной поверхности.</w:t>
      </w:r>
      <w:r w:rsidR="0045509A">
        <w:rPr>
          <w:rFonts w:ascii="Times New Roman" w:eastAsia="Calibri" w:hAnsi="Times New Roman" w:cs="Times New Roman"/>
          <w:sz w:val="20"/>
          <w:szCs w:val="20"/>
        </w:rPr>
        <w:t xml:space="preserve"> Последующие покрытия наносить спустя 15 </w:t>
      </w:r>
      <w:proofErr w:type="gramStart"/>
      <w:r w:rsidR="0045509A">
        <w:rPr>
          <w:rFonts w:ascii="Times New Roman" w:eastAsia="Calibri" w:hAnsi="Times New Roman" w:cs="Times New Roman"/>
          <w:sz w:val="20"/>
          <w:szCs w:val="20"/>
        </w:rPr>
        <w:t>мин</w:t>
      </w:r>
      <w:proofErr w:type="gramEnd"/>
      <w:r w:rsidR="0045509A">
        <w:rPr>
          <w:rFonts w:ascii="Times New Roman" w:eastAsia="Calibri" w:hAnsi="Times New Roman" w:cs="Times New Roman"/>
          <w:sz w:val="20"/>
          <w:szCs w:val="20"/>
        </w:rPr>
        <w:t xml:space="preserve"> но не позднее 1 часа. </w:t>
      </w:r>
    </w:p>
    <w:p w:rsidR="00CA5813" w:rsidRDefault="00CA5813" w:rsidP="0025670A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CA5813" w:rsidRDefault="00CA5813" w:rsidP="0025670A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CA5813" w:rsidRDefault="00CA5813" w:rsidP="0025670A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CA5813" w:rsidRDefault="00CA5813" w:rsidP="0025670A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CA5813" w:rsidRDefault="00CA5813" w:rsidP="0025670A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</w:p>
    <w:p w:rsidR="0025670A" w:rsidRPr="0025670A" w:rsidRDefault="0025670A" w:rsidP="0025670A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25670A">
        <w:rPr>
          <w:rFonts w:ascii="Times New Roman" w:eastAsia="Calibri" w:hAnsi="Times New Roman" w:cs="Times New Roman"/>
          <w:b/>
          <w:sz w:val="20"/>
          <w:szCs w:val="20"/>
        </w:rPr>
        <w:t>ПРИМЕНЕНИЕ ПРОДУКТА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2877"/>
        <w:gridCol w:w="4998"/>
        <w:gridCol w:w="1251"/>
        <w:gridCol w:w="1330"/>
      </w:tblGrid>
      <w:tr w:rsidR="0025670A" w:rsidRPr="0025670A" w:rsidTr="0089312A">
        <w:trPr>
          <w:trHeight w:val="802"/>
        </w:trPr>
        <w:tc>
          <w:tcPr>
            <w:tcW w:w="1376" w:type="pct"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2543CE" wp14:editId="68A6EAA9">
                  <wp:extent cx="371475" cy="3714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тов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Подготовка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Поверхность перед нанесением обработать абразивом Р-320, торцы и труднодоступные места </w:t>
            </w:r>
            <w:proofErr w:type="gramStart"/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абразивной  губкой</w:t>
            </w:r>
            <w:proofErr w:type="gramEnd"/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super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fine</w:t>
            </w:r>
          </w:p>
        </w:tc>
      </w:tr>
      <w:tr w:rsidR="0025670A" w:rsidRPr="0025670A" w:rsidTr="0089312A">
        <w:trPr>
          <w:trHeight w:val="788"/>
        </w:trPr>
        <w:tc>
          <w:tcPr>
            <w:tcW w:w="1376" w:type="pct"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853168" wp14:editId="1EC53EB8">
                  <wp:extent cx="371475" cy="3714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зжирива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Очистка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Подготовленную поверхность </w:t>
            </w:r>
            <w:proofErr w:type="gramStart"/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обработать  очистителем</w:t>
            </w:r>
            <w:proofErr w:type="gramEnd"/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силикона</w:t>
            </w:r>
            <w:r w:rsidRPr="002567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SOLID  SILICON CLEANER </w:t>
            </w:r>
          </w:p>
        </w:tc>
      </w:tr>
      <w:tr w:rsidR="0025670A" w:rsidRPr="0025670A" w:rsidTr="0089312A">
        <w:tc>
          <w:tcPr>
            <w:tcW w:w="1376" w:type="pct"/>
            <w:vMerge w:val="restart"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03EDD1" wp14:editId="01C71DA8">
                  <wp:extent cx="371475" cy="3714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78" cy="36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Пропорции смешивания</w:t>
            </w:r>
          </w:p>
        </w:tc>
        <w:tc>
          <w:tcPr>
            <w:tcW w:w="2390" w:type="pct"/>
            <w:vMerge w:val="restart"/>
            <w:vAlign w:val="center"/>
          </w:tcPr>
          <w:p w:rsidR="0025670A" w:rsidRPr="0025670A" w:rsidRDefault="0025670A" w:rsidP="0025670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1954"/>
              <w:rPr>
                <w:rFonts w:ascii="Times New Roman" w:eastAsiaTheme="minorEastAsia" w:hAnsi="Times New Roman" w:cs="Times New Roman"/>
                <w:b/>
                <w:bCs/>
                <w:spacing w:val="-2"/>
                <w:sz w:val="20"/>
                <w:szCs w:val="20"/>
                <w:lang w:val="en-US" w:eastAsia="ru-RU"/>
              </w:rPr>
            </w:pPr>
          </w:p>
          <w:p w:rsidR="0025670A" w:rsidRPr="0025670A" w:rsidRDefault="0025670A" w:rsidP="0025670A">
            <w:pPr>
              <w:kinsoku w:val="0"/>
              <w:overflowPunct w:val="0"/>
              <w:rPr>
                <w:rFonts w:ascii="Times New Roman" w:eastAsia="Calibri" w:hAnsi="Times New Roman" w:cs="Times New Roman"/>
                <w:b/>
                <w:bCs/>
                <w:spacing w:val="-1"/>
                <w:sz w:val="20"/>
                <w:szCs w:val="28"/>
                <w:lang w:val="en-US"/>
              </w:rPr>
            </w:pPr>
            <w:r w:rsidRPr="0025670A">
              <w:rPr>
                <w:rFonts w:ascii="Times New Roman" w:eastAsia="Calibri" w:hAnsi="Times New Roman" w:cs="Times New Roman"/>
                <w:b/>
                <w:bCs/>
                <w:spacing w:val="-1"/>
                <w:sz w:val="20"/>
                <w:szCs w:val="28"/>
                <w:lang w:val="en-US"/>
              </w:rPr>
              <w:t xml:space="preserve">CLASSIC WET-ON-WET FULLER </w:t>
            </w:r>
          </w:p>
          <w:p w:rsidR="0025670A" w:rsidRPr="0025670A" w:rsidRDefault="0025670A" w:rsidP="0025670A">
            <w:pPr>
              <w:kinsoku w:val="0"/>
              <w:overflowPunct w:val="0"/>
              <w:rPr>
                <w:rFonts w:ascii="Times New Roman" w:eastAsia="Calibri" w:hAnsi="Times New Roman" w:cs="Times New Roman"/>
                <w:b/>
                <w:bCs/>
                <w:spacing w:val="-1"/>
                <w:sz w:val="20"/>
                <w:szCs w:val="28"/>
                <w:lang w:val="en-US"/>
              </w:rPr>
            </w:pPr>
            <w:r w:rsidRPr="0025670A">
              <w:rPr>
                <w:rFonts w:ascii="Times New Roman" w:eastAsia="Calibri" w:hAnsi="Times New Roman" w:cs="Times New Roman"/>
                <w:b/>
                <w:bCs/>
                <w:spacing w:val="-1"/>
                <w:sz w:val="20"/>
                <w:szCs w:val="28"/>
                <w:lang w:val="en-US"/>
              </w:rPr>
              <w:t xml:space="preserve">CLASSIC WET-ON-WET FULLER HARDENER </w:t>
            </w:r>
          </w:p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25670A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2K UNIVERSAL THINNER</w:t>
            </w:r>
          </w:p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98" w:type="pct"/>
            <w:vAlign w:val="center"/>
          </w:tcPr>
          <w:p w:rsidR="0025670A" w:rsidRPr="0025670A" w:rsidRDefault="0025670A" w:rsidP="0025670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По объему</w:t>
            </w:r>
          </w:p>
        </w:tc>
        <w:tc>
          <w:tcPr>
            <w:tcW w:w="636" w:type="pct"/>
            <w:vAlign w:val="center"/>
          </w:tcPr>
          <w:p w:rsidR="0025670A" w:rsidRPr="0025670A" w:rsidRDefault="0025670A" w:rsidP="0025670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По весу</w:t>
            </w:r>
          </w:p>
        </w:tc>
      </w:tr>
      <w:tr w:rsidR="0025670A" w:rsidRPr="0025670A" w:rsidTr="0089312A">
        <w:tc>
          <w:tcPr>
            <w:tcW w:w="1376" w:type="pct"/>
            <w:vMerge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390" w:type="pct"/>
            <w:vMerge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8" w:type="pct"/>
          </w:tcPr>
          <w:p w:rsidR="0025670A" w:rsidRPr="0025670A" w:rsidRDefault="0025670A" w:rsidP="0025670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  <w:p w:rsidR="0025670A" w:rsidRPr="0025670A" w:rsidRDefault="0025670A" w:rsidP="0025670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25670A" w:rsidRPr="0025670A" w:rsidRDefault="0025670A" w:rsidP="0025670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  <w:r w:rsidR="0045509A">
              <w:rPr>
                <w:rFonts w:ascii="Times New Roman" w:eastAsia="Calibri" w:hAnsi="Times New Roman" w:cs="Times New Roman"/>
                <w:sz w:val="20"/>
                <w:szCs w:val="20"/>
              </w:rPr>
              <w:t>-20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  <w:p w:rsidR="0025670A" w:rsidRPr="0025670A" w:rsidRDefault="0025670A" w:rsidP="0025670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36" w:type="pct"/>
          </w:tcPr>
          <w:p w:rsidR="0025670A" w:rsidRPr="0025670A" w:rsidRDefault="0025670A" w:rsidP="0025670A">
            <w:pPr>
              <w:widowControl w:val="0"/>
              <w:tabs>
                <w:tab w:val="right" w:pos="2875"/>
              </w:tabs>
              <w:kinsoku w:val="0"/>
              <w:overflowPunct w:val="0"/>
              <w:autoSpaceDE w:val="0"/>
              <w:autoSpaceDN w:val="0"/>
              <w:adjustRightInd w:val="0"/>
              <w:spacing w:before="1"/>
              <w:ind w:left="99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100</w:t>
            </w:r>
          </w:p>
          <w:p w:rsidR="0025670A" w:rsidRPr="0025670A" w:rsidRDefault="0025670A" w:rsidP="0025670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25670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20.5</w:t>
            </w:r>
          </w:p>
          <w:p w:rsidR="0025670A" w:rsidRPr="0025670A" w:rsidRDefault="0045509A" w:rsidP="0025670A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11,5</w:t>
            </w:r>
          </w:p>
        </w:tc>
      </w:tr>
      <w:tr w:rsidR="0025670A" w:rsidRPr="0025670A" w:rsidTr="0089312A">
        <w:trPr>
          <w:trHeight w:val="812"/>
        </w:trPr>
        <w:tc>
          <w:tcPr>
            <w:tcW w:w="1376" w:type="pct"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C96862" wp14:editId="1FB653D8">
                  <wp:extent cx="371475" cy="3714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зкост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Вязкость</w:t>
            </w:r>
          </w:p>
        </w:tc>
        <w:tc>
          <w:tcPr>
            <w:tcW w:w="3624" w:type="pct"/>
            <w:gridSpan w:val="3"/>
            <w:vAlign w:val="center"/>
          </w:tcPr>
          <w:p w:rsidR="0025670A" w:rsidRPr="0025670A" w:rsidRDefault="0045509A" w:rsidP="0025670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1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16-18</w:t>
            </w:r>
            <w:r w:rsidR="0025670A" w:rsidRPr="0025670A">
              <w:rPr>
                <w:rFonts w:ascii="Times New Roman" w:eastAsiaTheme="minorEastAsia" w:hAnsi="Times New Roman" w:cs="Times New Roman"/>
                <w:spacing w:val="-4"/>
                <w:sz w:val="20"/>
                <w:szCs w:val="20"/>
                <w:lang w:eastAsia="ru-RU"/>
              </w:rPr>
              <w:t xml:space="preserve"> </w:t>
            </w:r>
            <w:r w:rsidR="0025670A" w:rsidRPr="0025670A">
              <w:rPr>
                <w:rFonts w:ascii="Times New Roman" w:eastAsiaTheme="minorEastAsia" w:hAnsi="Times New Roman" w:cs="Times New Roman"/>
                <w:spacing w:val="2"/>
                <w:sz w:val="20"/>
                <w:szCs w:val="20"/>
                <w:lang w:eastAsia="ru-RU"/>
              </w:rPr>
              <w:t>с</w:t>
            </w:r>
            <w:r w:rsidR="0025670A"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ек</w:t>
            </w:r>
            <w:r w:rsidR="0025670A"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.</w:t>
            </w:r>
            <w:r w:rsidR="0025670A"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25670A" w:rsidRPr="0025670A">
              <w:rPr>
                <w:rFonts w:ascii="Times New Roman" w:eastAsiaTheme="minorEastAsia" w:hAnsi="Times New Roman" w:cs="Times New Roman"/>
                <w:spacing w:val="-3"/>
                <w:sz w:val="20"/>
                <w:szCs w:val="20"/>
                <w:lang w:eastAsia="ru-RU"/>
              </w:rPr>
              <w:t>D</w:t>
            </w:r>
            <w:r w:rsidR="0025670A" w:rsidRPr="0025670A">
              <w:rPr>
                <w:rFonts w:ascii="Times New Roman" w:eastAsiaTheme="minorEastAsia" w:hAnsi="Times New Roman" w:cs="Times New Roman"/>
                <w:spacing w:val="-7"/>
                <w:sz w:val="20"/>
                <w:szCs w:val="20"/>
                <w:lang w:eastAsia="ru-RU"/>
              </w:rPr>
              <w:t>I</w:t>
            </w:r>
            <w:r w:rsidR="0025670A"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N</w:t>
            </w:r>
            <w:r w:rsidR="0025670A" w:rsidRPr="0025670A">
              <w:rPr>
                <w:rFonts w:ascii="Times New Roman" w:eastAsiaTheme="minorEastAsia" w:hAnsi="Times New Roman" w:cs="Times New Roman"/>
                <w:spacing w:val="2"/>
                <w:sz w:val="20"/>
                <w:szCs w:val="20"/>
                <w:lang w:eastAsia="ru-RU"/>
              </w:rPr>
              <w:t xml:space="preserve"> </w:t>
            </w:r>
            <w:r w:rsidR="0025670A"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4</w:t>
            </w:r>
            <w:r w:rsidR="0025670A"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/</w:t>
            </w:r>
            <w:r w:rsidR="0025670A"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20</w:t>
            </w:r>
            <w:r w:rsidR="0025670A" w:rsidRPr="0025670A">
              <w:rPr>
                <w:rFonts w:ascii="Times New Roman" w:eastAsiaTheme="minorEastAsia" w:hAnsi="Times New Roman" w:cs="Times New Roman"/>
                <w:spacing w:val="1"/>
                <w:position w:val="10"/>
                <w:sz w:val="20"/>
                <w:szCs w:val="20"/>
                <w:lang w:eastAsia="ru-RU"/>
              </w:rPr>
              <w:t>o</w:t>
            </w:r>
            <w:r w:rsidR="0025670A"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C</w:t>
            </w:r>
            <w:r w:rsidR="0025670A"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25670A" w:rsidRPr="0025670A" w:rsidTr="0089312A">
        <w:trPr>
          <w:trHeight w:val="651"/>
        </w:trPr>
        <w:tc>
          <w:tcPr>
            <w:tcW w:w="1376" w:type="pct"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object w:dxaOrig="1215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33pt" o:ole="">
                  <v:imagedata r:id="rId12" o:title=""/>
                </v:shape>
                <o:OLEObject Type="Embed" ProgID="PBrush" ShapeID="_x0000_i1025" DrawAspect="Content" ObjectID="_1609330107" r:id="rId13"/>
              </w:objec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Жизнеспособность </w:t>
            </w:r>
          </w:p>
        </w:tc>
        <w:tc>
          <w:tcPr>
            <w:tcW w:w="3624" w:type="pct"/>
            <w:gridSpan w:val="3"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 </w:t>
            </w:r>
            <w:r w:rsidRPr="0025670A"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>60 мин</w:t>
            </w:r>
            <w:r w:rsidRPr="0025670A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 xml:space="preserve"> п</w:t>
            </w:r>
            <w:r w:rsidRPr="0025670A">
              <w:rPr>
                <w:rFonts w:ascii="Times New Roman" w:eastAsia="Calibri" w:hAnsi="Times New Roman" w:cs="Times New Roman"/>
                <w:spacing w:val="1"/>
                <w:sz w:val="20"/>
                <w:szCs w:val="20"/>
              </w:rPr>
              <w:t>р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Pr="0025670A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5670A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20</w:t>
            </w:r>
            <w:r w:rsidRPr="0025670A">
              <w:rPr>
                <w:rFonts w:ascii="Times New Roman" w:eastAsia="Calibri" w:hAnsi="Times New Roman" w:cs="Times New Roman"/>
                <w:spacing w:val="1"/>
                <w:position w:val="10"/>
                <w:sz w:val="20"/>
                <w:szCs w:val="20"/>
              </w:rPr>
              <w:t>o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C</w:t>
            </w:r>
          </w:p>
        </w:tc>
      </w:tr>
      <w:tr w:rsidR="0025670A" w:rsidRPr="0025670A" w:rsidTr="0089312A">
        <w:trPr>
          <w:trHeight w:val="767"/>
        </w:trPr>
        <w:tc>
          <w:tcPr>
            <w:tcW w:w="1376" w:type="pct"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0BB4097" wp14:editId="1AA9A066">
                  <wp:extent cx="371475" cy="3714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копульт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3624" w:type="pct"/>
            <w:gridSpan w:val="3"/>
            <w:vAlign w:val="center"/>
          </w:tcPr>
          <w:p w:rsidR="0025670A" w:rsidRPr="0025670A" w:rsidRDefault="0025670A" w:rsidP="0025670A">
            <w:pPr>
              <w:widowControl w:val="0"/>
              <w:tabs>
                <w:tab w:val="left" w:pos="372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Ра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з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</w:t>
            </w:r>
            <w:r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е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р </w:t>
            </w:r>
            <w:r w:rsidRPr="0025670A">
              <w:rPr>
                <w:rFonts w:ascii="Times New Roman" w:eastAsiaTheme="minorEastAsia" w:hAnsi="Times New Roman" w:cs="Times New Roman"/>
                <w:spacing w:val="-3"/>
                <w:sz w:val="20"/>
                <w:szCs w:val="20"/>
                <w:lang w:eastAsia="ru-RU"/>
              </w:rPr>
              <w:t>с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</w:t>
            </w:r>
            <w:r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п</w:t>
            </w:r>
            <w:r w:rsidRPr="0025670A">
              <w:rPr>
                <w:rFonts w:ascii="Times New Roman" w:eastAsiaTheme="minorEastAsia" w:hAnsi="Times New Roman" w:cs="Times New Roman"/>
                <w:spacing w:val="2"/>
                <w:sz w:val="20"/>
                <w:szCs w:val="20"/>
                <w:lang w:eastAsia="ru-RU"/>
              </w:rPr>
              <w:t>л</w:t>
            </w:r>
            <w:r w:rsidRPr="0025670A">
              <w:rPr>
                <w:rFonts w:ascii="Times New Roman" w:eastAsiaTheme="minorEastAsia" w:hAnsi="Times New Roman" w:cs="Times New Roman"/>
                <w:spacing w:val="-3"/>
                <w:sz w:val="20"/>
                <w:szCs w:val="20"/>
                <w:lang w:eastAsia="ru-RU"/>
              </w:rPr>
              <w:t>а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: 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HVLP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Trans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Tech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val="en-US" w:eastAsia="ru-RU"/>
              </w:rPr>
              <w:t>RP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 xml:space="preserve">      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ab/>
            </w:r>
            <w:r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1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.</w:t>
            </w:r>
            <w:r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3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÷</w:t>
            </w:r>
            <w:r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1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.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5</w:t>
            </w:r>
            <w:r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мм</w:t>
            </w:r>
          </w:p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Д</w:t>
            </w:r>
            <w:r w:rsidRPr="0025670A">
              <w:rPr>
                <w:rFonts w:ascii="Times New Roman" w:eastAsia="Calibri" w:hAnsi="Times New Roman" w:cs="Times New Roman"/>
                <w:spacing w:val="1"/>
                <w:sz w:val="20"/>
                <w:szCs w:val="20"/>
              </w:rPr>
              <w:t>а</w:t>
            </w:r>
            <w:r w:rsidRPr="0025670A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в</w:t>
            </w:r>
            <w:r w:rsidRPr="0025670A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л</w:t>
            </w:r>
            <w:r w:rsidRPr="0025670A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ени</w:t>
            </w:r>
            <w:r w:rsidRPr="0025670A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е на </w:t>
            </w:r>
            <w:proofErr w:type="gramStart"/>
            <w:r w:rsidRPr="0025670A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>входе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: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  <w:proofErr w:type="gramEnd"/>
            <w:r w:rsidR="0045509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</w:t>
            </w:r>
            <w:r w:rsidRPr="0025670A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2.0 – 2.5 б</w:t>
            </w:r>
            <w:r w:rsidRPr="0025670A">
              <w:rPr>
                <w:rFonts w:ascii="Times New Roman" w:eastAsia="Calibri" w:hAnsi="Times New Roman" w:cs="Times New Roman"/>
                <w:spacing w:val="1"/>
                <w:sz w:val="20"/>
                <w:szCs w:val="20"/>
              </w:rPr>
              <w:t>а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</w:p>
        </w:tc>
      </w:tr>
      <w:tr w:rsidR="0025670A" w:rsidRPr="0025670A" w:rsidTr="0089312A">
        <w:trPr>
          <w:trHeight w:val="766"/>
        </w:trPr>
        <w:tc>
          <w:tcPr>
            <w:tcW w:w="1376" w:type="pct"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7B1DBA" wp14:editId="26305D03">
                  <wp:extent cx="371475" cy="3714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Нанесение</w:t>
            </w:r>
          </w:p>
        </w:tc>
        <w:tc>
          <w:tcPr>
            <w:tcW w:w="3624" w:type="pct"/>
            <w:gridSpan w:val="3"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1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-2 100%</w:t>
            </w:r>
            <w:r w:rsidRPr="0025670A">
              <w:rPr>
                <w:rFonts w:ascii="Times New Roman" w:eastAsia="Calibri" w:hAnsi="Times New Roman" w:cs="Times New Roman"/>
                <w:spacing w:val="74"/>
                <w:sz w:val="20"/>
                <w:szCs w:val="20"/>
              </w:rPr>
              <w:t xml:space="preserve"> </w:t>
            </w:r>
            <w:r w:rsidRPr="0025670A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сл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оя</w:t>
            </w:r>
            <w:r w:rsidRPr="0025670A"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25670A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б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щ</w:t>
            </w:r>
            <w:r w:rsidRPr="0025670A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е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й</w:t>
            </w:r>
            <w:r w:rsidRPr="0025670A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то</w:t>
            </w:r>
            <w:r w:rsidRPr="0025670A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л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щ</w:t>
            </w:r>
            <w:r w:rsidRPr="0025670A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ин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ой</w:t>
            </w:r>
            <w:r w:rsidRPr="0025670A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до 25-30</w:t>
            </w:r>
            <w:r w:rsidRPr="0025670A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5670A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>µ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 </w:t>
            </w:r>
            <w:r w:rsidRPr="0025670A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с</w:t>
            </w:r>
            <w:r w:rsidRPr="0025670A"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>ух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25670A"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t>г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 w:rsidRPr="0025670A"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5670A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сл</w:t>
            </w:r>
            <w:r w:rsidRPr="0025670A">
              <w:rPr>
                <w:rFonts w:ascii="Times New Roman" w:eastAsia="Calibri" w:hAnsi="Times New Roman" w:cs="Times New Roman"/>
                <w:spacing w:val="-5"/>
                <w:sz w:val="20"/>
                <w:szCs w:val="20"/>
              </w:rPr>
              <w:t>о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я</w:t>
            </w:r>
          </w:p>
        </w:tc>
      </w:tr>
      <w:tr w:rsidR="0025670A" w:rsidRPr="0025670A" w:rsidTr="0089312A">
        <w:trPr>
          <w:trHeight w:val="777"/>
        </w:trPr>
        <w:tc>
          <w:tcPr>
            <w:tcW w:w="1376" w:type="pct"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6CFA0F" wp14:editId="77C1CD3D">
                  <wp:extent cx="371475" cy="3714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держка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Выдержка 20</w:t>
            </w:r>
            <w:r w:rsidRPr="0025670A">
              <w:rPr>
                <w:rFonts w:ascii="Cambria Math" w:eastAsia="Calibri" w:hAnsi="Cambria Math" w:cs="Cambria Math"/>
                <w:sz w:val="20"/>
                <w:szCs w:val="20"/>
              </w:rPr>
              <w:t>⁰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624" w:type="pct"/>
            <w:gridSpan w:val="3"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Между слоями 5-7 минут</w:t>
            </w:r>
          </w:p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Перед нанесением финишных отделочных покрытий 15</w:t>
            </w:r>
            <w:r w:rsidR="0045509A"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минут</w:t>
            </w:r>
            <w:proofErr w:type="gramEnd"/>
            <w:r w:rsidR="0045509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но не более 60 мин</w:t>
            </w:r>
          </w:p>
        </w:tc>
      </w:tr>
      <w:tr w:rsidR="0025670A" w:rsidRPr="0025670A" w:rsidTr="0089312A">
        <w:trPr>
          <w:trHeight w:val="608"/>
        </w:trPr>
        <w:tc>
          <w:tcPr>
            <w:tcW w:w="1376" w:type="pct"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EB9B6A" wp14:editId="49B60DE5">
                  <wp:extent cx="371475" cy="371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шк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Сушка</w:t>
            </w:r>
          </w:p>
        </w:tc>
        <w:tc>
          <w:tcPr>
            <w:tcW w:w="3624" w:type="pct"/>
            <w:gridSpan w:val="3"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До полного высыхания: 20</w:t>
            </w:r>
            <w:r w:rsidRPr="0025670A">
              <w:rPr>
                <w:rFonts w:ascii="Cambria Math" w:eastAsia="Calibri" w:hAnsi="Cambria Math" w:cs="Cambria Math"/>
                <w:sz w:val="20"/>
                <w:szCs w:val="20"/>
              </w:rPr>
              <w:t>⁰</w:t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С – 3 часа</w:t>
            </w:r>
          </w:p>
          <w:p w:rsidR="0025670A" w:rsidRPr="0025670A" w:rsidRDefault="0025670A" w:rsidP="0025670A">
            <w:pPr>
              <w:tabs>
                <w:tab w:val="left" w:pos="2079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</w:p>
        </w:tc>
      </w:tr>
      <w:tr w:rsidR="0025670A" w:rsidRPr="0025670A" w:rsidTr="0089312A">
        <w:trPr>
          <w:trHeight w:val="749"/>
        </w:trPr>
        <w:tc>
          <w:tcPr>
            <w:tcW w:w="1376" w:type="pct"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83FE29B" wp14:editId="75E53B08">
                  <wp:extent cx="352425" cy="3524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х шлифование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Шлифование</w:t>
            </w:r>
          </w:p>
        </w:tc>
        <w:tc>
          <w:tcPr>
            <w:tcW w:w="3624" w:type="pct"/>
            <w:gridSpan w:val="3"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При необходимости грунт может быть высушен и обработан абразивом Р240 – Р500.</w:t>
            </w:r>
          </w:p>
        </w:tc>
      </w:tr>
      <w:tr w:rsidR="0025670A" w:rsidRPr="0025670A" w:rsidTr="0089312A">
        <w:trPr>
          <w:trHeight w:val="1245"/>
        </w:trPr>
        <w:tc>
          <w:tcPr>
            <w:tcW w:w="1376" w:type="pct"/>
            <w:vAlign w:val="center"/>
          </w:tcPr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616A33B" wp14:editId="5D80FC0D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-209550</wp:posOffset>
                  </wp:positionV>
                  <wp:extent cx="373380" cy="373380"/>
                  <wp:effectExtent l="0" t="0" r="7620" b="762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RE94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670A">
              <w:rPr>
                <w:rFonts w:ascii="Times New Roman" w:eastAsia="Calibri" w:hAnsi="Times New Roman" w:cs="Times New Roman"/>
                <w:sz w:val="20"/>
                <w:szCs w:val="20"/>
              </w:rPr>
              <w:t>Техника безопасности</w:t>
            </w:r>
          </w:p>
        </w:tc>
        <w:tc>
          <w:tcPr>
            <w:tcW w:w="3624" w:type="pct"/>
            <w:gridSpan w:val="3"/>
            <w:vAlign w:val="center"/>
          </w:tcPr>
          <w:p w:rsidR="0025670A" w:rsidRPr="0025670A" w:rsidRDefault="0025670A" w:rsidP="0025670A">
            <w:pPr>
              <w:widowControl w:val="0"/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spacing w:before="4"/>
              <w:ind w:right="838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5670A">
              <w:rPr>
                <w:rFonts w:ascii="Times New Roman" w:eastAsiaTheme="minorEastAsia" w:hAnsi="Times New Roman" w:cs="Times New Roman"/>
                <w:spacing w:val="-8"/>
                <w:sz w:val="20"/>
                <w:szCs w:val="20"/>
                <w:lang w:eastAsia="ru-RU"/>
              </w:rPr>
              <w:t>В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</w:t>
            </w:r>
            <w:r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в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</w:t>
            </w:r>
            <w:r w:rsidRPr="0025670A">
              <w:rPr>
                <w:rFonts w:ascii="Times New Roman" w:eastAsiaTheme="minorEastAsia" w:hAnsi="Times New Roman" w:cs="Times New Roman"/>
                <w:spacing w:val="-7"/>
                <w:sz w:val="20"/>
                <w:szCs w:val="20"/>
                <w:lang w:eastAsia="ru-RU"/>
              </w:rPr>
              <w:t>е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м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я</w:t>
            </w:r>
            <w:r w:rsidRPr="0025670A">
              <w:rPr>
                <w:rFonts w:ascii="Times New Roman" w:eastAsiaTheme="minorEastAsia" w:hAnsi="Times New Roman" w:cs="Times New Roman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б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оты</w:t>
            </w:r>
            <w:r w:rsidRPr="0025670A">
              <w:rPr>
                <w:rFonts w:ascii="Times New Roman" w:eastAsiaTheme="minorEastAsia" w:hAnsi="Times New Roman" w:cs="Times New Roman"/>
                <w:spacing w:val="-9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с</w:t>
            </w:r>
            <w:r w:rsidRPr="0025670A">
              <w:rPr>
                <w:rFonts w:ascii="Times New Roman" w:eastAsiaTheme="minorEastAsia" w:hAnsi="Times New Roman" w:cs="Times New Roman"/>
                <w:spacing w:val="-7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п</w:t>
            </w:r>
            <w:r w:rsidRPr="0025670A">
              <w:rPr>
                <w:rFonts w:ascii="Times New Roman" w:eastAsiaTheme="minorEastAsia" w:hAnsi="Times New Roman" w:cs="Times New Roman"/>
                <w:spacing w:val="-6"/>
                <w:sz w:val="20"/>
                <w:szCs w:val="20"/>
                <w:lang w:eastAsia="ru-RU"/>
              </w:rPr>
              <w:t>р</w:t>
            </w:r>
            <w:r w:rsidRPr="0025670A">
              <w:rPr>
                <w:rFonts w:ascii="Times New Roman" w:eastAsiaTheme="minorEastAsia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д</w:t>
            </w:r>
            <w:r w:rsidRPr="0025670A">
              <w:rPr>
                <w:rFonts w:ascii="Times New Roman" w:eastAsiaTheme="minorEastAsia" w:hAnsi="Times New Roman" w:cs="Times New Roman"/>
                <w:spacing w:val="-6"/>
                <w:sz w:val="20"/>
                <w:szCs w:val="20"/>
                <w:lang w:eastAsia="ru-RU"/>
              </w:rPr>
              <w:t>у</w:t>
            </w:r>
            <w:r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к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м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</w:t>
            </w:r>
            <w:r w:rsidRPr="0025670A">
              <w:rPr>
                <w:rFonts w:ascii="Times New Roman" w:eastAsiaTheme="minorEastAsia" w:hAnsi="Times New Roman" w:cs="Times New Roman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2K</w:t>
            </w:r>
            <w:r w:rsidRPr="0025670A">
              <w:rPr>
                <w:rFonts w:ascii="Times New Roman" w:eastAsiaTheme="minorEastAsia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н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ео</w:t>
            </w:r>
            <w:r w:rsidRPr="0025670A">
              <w:rPr>
                <w:rFonts w:ascii="Times New Roman" w:eastAsiaTheme="minorEastAsia" w:hAnsi="Times New Roman" w:cs="Times New Roman"/>
                <w:spacing w:val="4"/>
                <w:sz w:val="20"/>
                <w:szCs w:val="20"/>
                <w:lang w:eastAsia="ru-RU"/>
              </w:rPr>
              <w:t>б</w:t>
            </w:r>
            <w:r w:rsidRPr="0025670A">
              <w:rPr>
                <w:rFonts w:ascii="Times New Roman" w:eastAsiaTheme="minorEastAsia" w:hAnsi="Times New Roman" w:cs="Times New Roman"/>
                <w:spacing w:val="-6"/>
                <w:sz w:val="20"/>
                <w:szCs w:val="20"/>
                <w:lang w:eastAsia="ru-RU"/>
              </w:rPr>
              <w:t>х</w:t>
            </w:r>
            <w:r w:rsidRPr="0025670A">
              <w:rPr>
                <w:rFonts w:ascii="Times New Roman" w:eastAsiaTheme="minorEastAsia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д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и</w:t>
            </w:r>
            <w:r w:rsidRPr="0025670A">
              <w:rPr>
                <w:rFonts w:ascii="Times New Roman" w:eastAsiaTheme="minorEastAsia" w:hAnsi="Times New Roman" w:cs="Times New Roman"/>
                <w:spacing w:val="-3"/>
                <w:sz w:val="20"/>
                <w:szCs w:val="20"/>
                <w:lang w:eastAsia="ru-RU"/>
              </w:rPr>
              <w:t>м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</w:t>
            </w:r>
            <w:r w:rsidRPr="0025670A">
              <w:rPr>
                <w:rFonts w:ascii="Times New Roman" w:eastAsiaTheme="minorEastAsia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и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с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п</w:t>
            </w:r>
            <w:r w:rsidRPr="0025670A">
              <w:rPr>
                <w:rFonts w:ascii="Times New Roman" w:eastAsiaTheme="minorEastAsia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25670A">
              <w:rPr>
                <w:rFonts w:ascii="Times New Roman" w:eastAsiaTheme="minorEastAsia" w:hAnsi="Times New Roman" w:cs="Times New Roman"/>
                <w:spacing w:val="-6"/>
                <w:sz w:val="20"/>
                <w:szCs w:val="20"/>
                <w:lang w:eastAsia="ru-RU"/>
              </w:rPr>
              <w:t>л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ь</w:t>
            </w:r>
            <w:r w:rsidRPr="0025670A">
              <w:rPr>
                <w:rFonts w:ascii="Times New Roman" w:eastAsiaTheme="minorEastAsia" w:hAnsi="Times New Roman" w:cs="Times New Roman"/>
                <w:spacing w:val="-5"/>
                <w:sz w:val="20"/>
                <w:szCs w:val="20"/>
                <w:lang w:eastAsia="ru-RU"/>
              </w:rPr>
              <w:t>з</w:t>
            </w:r>
            <w:r w:rsidRPr="0025670A">
              <w:rPr>
                <w:rFonts w:ascii="Times New Roman" w:eastAsiaTheme="minorEastAsia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в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ть</w:t>
            </w:r>
            <w:r w:rsidRPr="0025670A">
              <w:rPr>
                <w:rFonts w:ascii="Times New Roman" w:eastAsiaTheme="minorEastAsia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и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с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п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25670A">
              <w:rPr>
                <w:rFonts w:ascii="Times New Roman" w:eastAsiaTheme="minorEastAsia" w:hAnsi="Times New Roman" w:cs="Times New Roman"/>
                <w:spacing w:val="-3"/>
                <w:sz w:val="20"/>
                <w:szCs w:val="20"/>
                <w:lang w:eastAsia="ru-RU"/>
              </w:rPr>
              <w:t>в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ны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</w:t>
            </w:r>
            <w:r w:rsidRPr="0025670A">
              <w:rPr>
                <w:rFonts w:ascii="Times New Roman" w:eastAsiaTheme="minorEastAsia" w:hAnsi="Times New Roman" w:cs="Times New Roman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с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д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с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в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</w:t>
            </w:r>
            <w:r w:rsidRPr="0025670A">
              <w:rPr>
                <w:rFonts w:ascii="Times New Roman" w:eastAsiaTheme="minorEastAsia" w:hAnsi="Times New Roman" w:cs="Times New Roman"/>
                <w:w w:val="99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ин</w:t>
            </w:r>
            <w:r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д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иви</w:t>
            </w:r>
            <w:r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д</w:t>
            </w:r>
            <w:r w:rsidRPr="0025670A">
              <w:rPr>
                <w:rFonts w:ascii="Times New Roman" w:eastAsiaTheme="minorEastAsia" w:hAnsi="Times New Roman" w:cs="Times New Roman"/>
                <w:spacing w:val="-6"/>
                <w:sz w:val="20"/>
                <w:szCs w:val="20"/>
                <w:lang w:eastAsia="ru-RU"/>
              </w:rPr>
              <w:t>у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ль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н</w:t>
            </w:r>
            <w:r w:rsidRPr="0025670A">
              <w:rPr>
                <w:rFonts w:ascii="Times New Roman" w:eastAsiaTheme="minorEastAsia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й</w:t>
            </w:r>
            <w:r w:rsidRPr="0025670A">
              <w:rPr>
                <w:rFonts w:ascii="Times New Roman" w:eastAsiaTheme="minorEastAsia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з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25670A">
              <w:rPr>
                <w:rFonts w:ascii="Times New Roman" w:eastAsiaTheme="minorEastAsia" w:hAnsi="Times New Roman" w:cs="Times New Roman"/>
                <w:spacing w:val="2"/>
                <w:sz w:val="20"/>
                <w:szCs w:val="20"/>
                <w:lang w:eastAsia="ru-RU"/>
              </w:rPr>
              <w:t>щ</w:t>
            </w:r>
            <w:r w:rsidRPr="0025670A">
              <w:rPr>
                <w:rFonts w:ascii="Times New Roman" w:eastAsiaTheme="minorEastAsia" w:hAnsi="Times New Roman" w:cs="Times New Roman"/>
                <w:spacing w:val="-5"/>
                <w:sz w:val="20"/>
                <w:szCs w:val="20"/>
                <w:lang w:eastAsia="ru-RU"/>
              </w:rPr>
              <w:t>и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ты.</w:t>
            </w:r>
            <w:r w:rsidRPr="0025670A">
              <w:rPr>
                <w:rFonts w:ascii="Times New Roman" w:eastAsiaTheme="minorEastAsia" w:hAnsi="Times New Roman" w:cs="Times New Roman"/>
                <w:spacing w:val="-9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С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л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25670A">
              <w:rPr>
                <w:rFonts w:ascii="Times New Roman" w:eastAsiaTheme="minorEastAsia" w:hAnsi="Times New Roman" w:cs="Times New Roman"/>
                <w:spacing w:val="2"/>
                <w:sz w:val="20"/>
                <w:szCs w:val="20"/>
                <w:lang w:eastAsia="ru-RU"/>
              </w:rPr>
              <w:t>д</w:t>
            </w:r>
            <w:r w:rsidRPr="0025670A">
              <w:rPr>
                <w:rFonts w:ascii="Times New Roman" w:eastAsiaTheme="minorEastAsia" w:hAnsi="Times New Roman" w:cs="Times New Roman"/>
                <w:spacing w:val="-11"/>
                <w:sz w:val="20"/>
                <w:szCs w:val="20"/>
                <w:lang w:eastAsia="ru-RU"/>
              </w:rPr>
              <w:t>у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</w:t>
            </w:r>
            <w:r w:rsidRPr="0025670A">
              <w:rPr>
                <w:rFonts w:ascii="Times New Roman" w:eastAsiaTheme="minorEastAsia" w:hAnsi="Times New Roman" w:cs="Times New Roman"/>
                <w:spacing w:val="-7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з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25670A">
              <w:rPr>
                <w:rFonts w:ascii="Times New Roman" w:eastAsiaTheme="minorEastAsia" w:hAnsi="Times New Roman" w:cs="Times New Roman"/>
                <w:spacing w:val="2"/>
                <w:sz w:val="20"/>
                <w:szCs w:val="20"/>
                <w:lang w:eastAsia="ru-RU"/>
              </w:rPr>
              <w:t>щ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и</w:t>
            </w:r>
            <w:r w:rsidRPr="0025670A">
              <w:rPr>
                <w:rFonts w:ascii="Times New Roman" w:eastAsiaTheme="minorEastAsia" w:hAnsi="Times New Roman" w:cs="Times New Roman"/>
                <w:spacing w:val="2"/>
                <w:sz w:val="20"/>
                <w:szCs w:val="20"/>
                <w:lang w:eastAsia="ru-RU"/>
              </w:rPr>
              <w:t>щ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ть</w:t>
            </w:r>
            <w:r w:rsidRPr="0025670A">
              <w:rPr>
                <w:rFonts w:ascii="Times New Roman" w:eastAsiaTheme="minorEastAsia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2"/>
                <w:sz w:val="20"/>
                <w:szCs w:val="20"/>
                <w:lang w:eastAsia="ru-RU"/>
              </w:rPr>
              <w:t>г</w:t>
            </w:r>
            <w:r w:rsidRPr="0025670A">
              <w:rPr>
                <w:rFonts w:ascii="Times New Roman" w:eastAsiaTheme="minorEastAsia" w:hAnsi="Times New Roman" w:cs="Times New Roman"/>
                <w:spacing w:val="-6"/>
                <w:sz w:val="20"/>
                <w:szCs w:val="20"/>
                <w:lang w:eastAsia="ru-RU"/>
              </w:rPr>
              <w:t>л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з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а</w:t>
            </w:r>
            <w:r w:rsidRPr="0025670A">
              <w:rPr>
                <w:rFonts w:ascii="Times New Roman" w:eastAsiaTheme="minorEastAsia" w:hAnsi="Times New Roman" w:cs="Times New Roman"/>
                <w:spacing w:val="-8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</w:t>
            </w:r>
            <w:r w:rsidRPr="0025670A">
              <w:rPr>
                <w:rFonts w:ascii="Times New Roman" w:eastAsiaTheme="minorEastAsia" w:hAnsi="Times New Roman" w:cs="Times New Roman"/>
                <w:spacing w:val="-7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д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ы</w:t>
            </w:r>
            <w:r w:rsidRPr="0025670A">
              <w:rPr>
                <w:rFonts w:ascii="Times New Roman" w:eastAsiaTheme="minorEastAsia" w:hAnsi="Times New Roman" w:cs="Times New Roman"/>
                <w:spacing w:val="-6"/>
                <w:sz w:val="20"/>
                <w:szCs w:val="20"/>
                <w:lang w:eastAsia="ru-RU"/>
              </w:rPr>
              <w:t>х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ль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ны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</w:t>
            </w:r>
            <w:r w:rsidRPr="0025670A">
              <w:rPr>
                <w:rFonts w:ascii="Times New Roman" w:eastAsiaTheme="minorEastAsia" w:hAnsi="Times New Roman" w:cs="Times New Roman"/>
                <w:spacing w:val="-8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п</w:t>
            </w:r>
            <w:r w:rsidRPr="0025670A">
              <w:rPr>
                <w:rFonts w:ascii="Times New Roman" w:eastAsiaTheme="minorEastAsia" w:hAnsi="Times New Roman" w:cs="Times New Roman"/>
                <w:spacing w:val="-11"/>
                <w:sz w:val="20"/>
                <w:szCs w:val="20"/>
                <w:lang w:eastAsia="ru-RU"/>
              </w:rPr>
              <w:t>у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</w:t>
            </w:r>
            <w:r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и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25670A" w:rsidRPr="0025670A" w:rsidRDefault="0025670A" w:rsidP="0025670A">
            <w:pPr>
              <w:widowControl w:val="0"/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5670A">
              <w:rPr>
                <w:rFonts w:ascii="Times New Roman" w:eastAsiaTheme="minorEastAsia" w:hAnsi="Times New Roman" w:cs="Times New Roman"/>
                <w:spacing w:val="-7"/>
                <w:sz w:val="20"/>
                <w:szCs w:val="20"/>
                <w:lang w:eastAsia="ru-RU"/>
              </w:rPr>
              <w:t>П</w:t>
            </w:r>
            <w:r w:rsidRPr="0025670A">
              <w:rPr>
                <w:rFonts w:ascii="Times New Roman" w:eastAsiaTheme="minorEastAsia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м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25670A">
              <w:rPr>
                <w:rFonts w:ascii="Times New Roman" w:eastAsiaTheme="minorEastAsia" w:hAnsi="Times New Roman" w:cs="Times New Roman"/>
                <w:spacing w:val="2"/>
                <w:sz w:val="20"/>
                <w:szCs w:val="20"/>
                <w:lang w:eastAsia="ru-RU"/>
              </w:rPr>
              <w:t>щ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25670A">
              <w:rPr>
                <w:rFonts w:ascii="Times New Roman" w:eastAsiaTheme="minorEastAsia" w:hAnsi="Times New Roman" w:cs="Times New Roman"/>
                <w:spacing w:val="-5"/>
                <w:sz w:val="20"/>
                <w:szCs w:val="20"/>
                <w:lang w:eastAsia="ru-RU"/>
              </w:rPr>
              <w:t>н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и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я</w:t>
            </w:r>
            <w:r w:rsidRPr="0025670A">
              <w:rPr>
                <w:rFonts w:ascii="Times New Roman" w:eastAsiaTheme="minorEastAsia" w:hAnsi="Times New Roman" w:cs="Times New Roman"/>
                <w:spacing w:val="-11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-8"/>
                <w:sz w:val="20"/>
                <w:szCs w:val="20"/>
                <w:lang w:eastAsia="ru-RU"/>
              </w:rPr>
              <w:t>д</w:t>
            </w:r>
            <w:r w:rsidRPr="0025670A">
              <w:rPr>
                <w:rFonts w:ascii="Times New Roman" w:eastAsiaTheme="minorEastAsia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л</w:t>
            </w:r>
            <w:r w:rsidRPr="0025670A">
              <w:rPr>
                <w:rFonts w:ascii="Times New Roman" w:eastAsiaTheme="minorEastAsia" w:hAnsi="Times New Roman" w:cs="Times New Roman"/>
                <w:spacing w:val="-3"/>
                <w:sz w:val="20"/>
                <w:szCs w:val="20"/>
                <w:lang w:eastAsia="ru-RU"/>
              </w:rPr>
              <w:t>ж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н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ы</w:t>
            </w:r>
            <w:r w:rsidRPr="0025670A">
              <w:rPr>
                <w:rFonts w:ascii="Times New Roman" w:eastAsiaTheme="minorEastAsia" w:hAnsi="Times New Roman" w:cs="Times New Roman"/>
                <w:spacing w:val="-9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-6"/>
                <w:sz w:val="20"/>
                <w:szCs w:val="20"/>
                <w:lang w:eastAsia="ru-RU"/>
              </w:rPr>
              <w:t>х</w:t>
            </w:r>
            <w:r w:rsidRPr="0025670A">
              <w:rPr>
                <w:rFonts w:ascii="Times New Roman" w:eastAsiaTheme="minorEastAsia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25670A">
              <w:rPr>
                <w:rFonts w:ascii="Times New Roman" w:eastAsiaTheme="minorEastAsia" w:hAnsi="Times New Roman" w:cs="Times New Roman"/>
                <w:spacing w:val="-6"/>
                <w:sz w:val="20"/>
                <w:szCs w:val="20"/>
                <w:lang w:eastAsia="ru-RU"/>
              </w:rPr>
              <w:t>р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</w:t>
            </w:r>
            <w:r w:rsidRPr="0025670A">
              <w:rPr>
                <w:rFonts w:ascii="Times New Roman" w:eastAsiaTheme="minorEastAsia" w:hAnsi="Times New Roman" w:cs="Times New Roman"/>
                <w:spacing w:val="-3"/>
                <w:sz w:val="20"/>
                <w:szCs w:val="20"/>
                <w:lang w:eastAsia="ru-RU"/>
              </w:rPr>
              <w:t>ш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</w:t>
            </w:r>
            <w:r w:rsidRPr="0025670A">
              <w:rPr>
                <w:rFonts w:ascii="Times New Roman" w:eastAsiaTheme="minorEastAsia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п</w:t>
            </w:r>
            <w:r w:rsidRPr="0025670A">
              <w:rPr>
                <w:rFonts w:ascii="Times New Roman" w:eastAsiaTheme="minorEastAsia" w:hAnsi="Times New Roman" w:cs="Times New Roman"/>
                <w:spacing w:val="-6"/>
                <w:sz w:val="20"/>
                <w:szCs w:val="20"/>
                <w:lang w:eastAsia="ru-RU"/>
              </w:rPr>
              <w:t>р</w:t>
            </w:r>
            <w:r w:rsidRPr="0025670A">
              <w:rPr>
                <w:rFonts w:ascii="Times New Roman" w:eastAsiaTheme="minorEastAsia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в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тр</w:t>
            </w:r>
            <w:r w:rsidRPr="0025670A">
              <w:rPr>
                <w:rFonts w:ascii="Times New Roman" w:eastAsiaTheme="minorEastAsia" w:hAnsi="Times New Roman" w:cs="Times New Roman"/>
                <w:spacing w:val="-5"/>
                <w:sz w:val="20"/>
                <w:szCs w:val="20"/>
                <w:lang w:eastAsia="ru-RU"/>
              </w:rPr>
              <w:t>и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в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ть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с</w:t>
            </w:r>
            <w:r w:rsidRPr="0025670A">
              <w:rPr>
                <w:rFonts w:ascii="Times New Roman" w:eastAsiaTheme="minorEastAsia" w:hAnsi="Times New Roman" w:cs="Times New Roman"/>
                <w:spacing w:val="-3"/>
                <w:sz w:val="20"/>
                <w:szCs w:val="20"/>
                <w:lang w:eastAsia="ru-RU"/>
              </w:rPr>
              <w:t>я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25670A" w:rsidRPr="0025670A" w:rsidRDefault="0025670A" w:rsidP="0025670A">
            <w:pPr>
              <w:widowControl w:val="0"/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П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и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с</w:t>
            </w:r>
            <w:r w:rsidRPr="0025670A">
              <w:rPr>
                <w:rFonts w:ascii="Times New Roman" w:eastAsiaTheme="minorEastAsia" w:hAnsi="Times New Roman" w:cs="Times New Roman"/>
                <w:spacing w:val="-5"/>
                <w:sz w:val="20"/>
                <w:szCs w:val="20"/>
                <w:lang w:eastAsia="ru-RU"/>
              </w:rPr>
              <w:t>т</w:t>
            </w:r>
            <w:r w:rsidRPr="0025670A">
              <w:rPr>
                <w:rFonts w:ascii="Times New Roman" w:eastAsiaTheme="minorEastAsia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л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ты</w:t>
            </w:r>
            <w:r w:rsidRPr="0025670A">
              <w:rPr>
                <w:rFonts w:ascii="Times New Roman" w:eastAsiaTheme="minorEastAsia" w:hAnsi="Times New Roman" w:cs="Times New Roman"/>
                <w:spacing w:val="-9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и</w:t>
            </w:r>
            <w:r w:rsidRPr="0025670A">
              <w:rPr>
                <w:rFonts w:ascii="Times New Roman" w:eastAsiaTheme="minorEastAsia" w:hAnsi="Times New Roman" w:cs="Times New Roman"/>
                <w:spacing w:val="-8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ин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с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тр</w:t>
            </w:r>
            <w:r w:rsidRPr="0025670A">
              <w:rPr>
                <w:rFonts w:ascii="Times New Roman" w:eastAsiaTheme="minorEastAsia" w:hAnsi="Times New Roman" w:cs="Times New Roman"/>
                <w:spacing w:val="-11"/>
                <w:sz w:val="20"/>
                <w:szCs w:val="20"/>
                <w:lang w:eastAsia="ru-RU"/>
              </w:rPr>
              <w:t>у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м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н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ты</w:t>
            </w:r>
            <w:r w:rsidRPr="0025670A">
              <w:rPr>
                <w:rFonts w:ascii="Times New Roman" w:eastAsiaTheme="minorEastAsia" w:hAnsi="Times New Roman" w:cs="Times New Roman"/>
                <w:spacing w:val="-3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с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л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25670A">
              <w:rPr>
                <w:rFonts w:ascii="Times New Roman" w:eastAsiaTheme="minorEastAsia" w:hAnsi="Times New Roman" w:cs="Times New Roman"/>
                <w:spacing w:val="2"/>
                <w:sz w:val="20"/>
                <w:szCs w:val="20"/>
                <w:lang w:eastAsia="ru-RU"/>
              </w:rPr>
              <w:t>д</w:t>
            </w:r>
            <w:r w:rsidRPr="0025670A">
              <w:rPr>
                <w:rFonts w:ascii="Times New Roman" w:eastAsiaTheme="minorEastAsia" w:hAnsi="Times New Roman" w:cs="Times New Roman"/>
                <w:spacing w:val="-11"/>
                <w:sz w:val="20"/>
                <w:szCs w:val="20"/>
                <w:lang w:eastAsia="ru-RU"/>
              </w:rPr>
              <w:t>у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</w:t>
            </w:r>
            <w:r w:rsidRPr="0025670A">
              <w:rPr>
                <w:rFonts w:ascii="Times New Roman" w:eastAsiaTheme="minorEastAsia" w:hAnsi="Times New Roman" w:cs="Times New Roman"/>
                <w:spacing w:val="-5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очищать</w:t>
            </w:r>
            <w:r w:rsidRPr="0025670A">
              <w:rPr>
                <w:rFonts w:ascii="Times New Roman" w:eastAsiaTheme="minorEastAsia" w:hAnsi="Times New Roman" w:cs="Times New Roman"/>
                <w:spacing w:val="-5"/>
                <w:sz w:val="20"/>
                <w:szCs w:val="20"/>
                <w:lang w:eastAsia="ru-RU"/>
              </w:rPr>
              <w:t xml:space="preserve"> с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25670A">
              <w:rPr>
                <w:rFonts w:ascii="Times New Roman" w:eastAsiaTheme="minorEastAsia" w:hAnsi="Times New Roman" w:cs="Times New Roman"/>
                <w:spacing w:val="-5"/>
                <w:sz w:val="20"/>
                <w:szCs w:val="20"/>
                <w:lang w:eastAsia="ru-RU"/>
              </w:rPr>
              <w:t>з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у</w:t>
            </w:r>
            <w:r w:rsidRPr="0025670A">
              <w:rPr>
                <w:rFonts w:ascii="Times New Roman" w:eastAsiaTheme="minorEastAsia" w:hAnsi="Times New Roman" w:cs="Times New Roman"/>
                <w:spacing w:val="-13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2"/>
                <w:sz w:val="20"/>
                <w:szCs w:val="20"/>
                <w:lang w:eastAsia="ru-RU"/>
              </w:rPr>
              <w:t>ж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е</w:t>
            </w:r>
            <w:r w:rsidRPr="0025670A">
              <w:rPr>
                <w:rFonts w:ascii="Times New Roman" w:eastAsiaTheme="minorEastAsia" w:hAnsi="Times New Roman" w:cs="Times New Roman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п</w:t>
            </w:r>
            <w:r w:rsidRPr="0025670A">
              <w:rPr>
                <w:rFonts w:ascii="Times New Roman" w:eastAsiaTheme="minorEastAsia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с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ле</w:t>
            </w:r>
            <w:r w:rsidRPr="0025670A">
              <w:rPr>
                <w:rFonts w:ascii="Times New Roman" w:eastAsiaTheme="minorEastAsia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25670A">
              <w:rPr>
                <w:rFonts w:ascii="Times New Roman" w:eastAsiaTheme="minorEastAsia" w:hAnsi="Times New Roman" w:cs="Times New Roman"/>
                <w:spacing w:val="-2"/>
                <w:sz w:val="20"/>
                <w:szCs w:val="20"/>
                <w:lang w:eastAsia="ru-RU"/>
              </w:rPr>
              <w:t>к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о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н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ча</w:t>
            </w:r>
            <w:r w:rsidRPr="0025670A">
              <w:rPr>
                <w:rFonts w:ascii="Times New Roman" w:eastAsiaTheme="minorEastAsia" w:hAnsi="Times New Roman" w:cs="Times New Roman"/>
                <w:spacing w:val="1"/>
                <w:sz w:val="20"/>
                <w:szCs w:val="20"/>
                <w:lang w:eastAsia="ru-RU"/>
              </w:rPr>
              <w:t>ни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я</w:t>
            </w:r>
            <w:r w:rsidRPr="0025670A">
              <w:rPr>
                <w:rFonts w:ascii="Times New Roman" w:eastAsiaTheme="minorEastAsia" w:hAnsi="Times New Roman" w:cs="Times New Roman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р</w:t>
            </w:r>
            <w:r w:rsidRPr="0025670A">
              <w:rPr>
                <w:rFonts w:ascii="Times New Roman" w:eastAsiaTheme="minorEastAsia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25670A">
              <w:rPr>
                <w:rFonts w:ascii="Times New Roman" w:eastAsiaTheme="minorEastAsia" w:hAnsi="Times New Roman" w:cs="Times New Roman"/>
                <w:spacing w:val="-8"/>
                <w:sz w:val="20"/>
                <w:szCs w:val="20"/>
                <w:lang w:eastAsia="ru-RU"/>
              </w:rPr>
              <w:t>б</w:t>
            </w:r>
            <w:r w:rsidRPr="0025670A">
              <w:rPr>
                <w:rFonts w:ascii="Times New Roman" w:eastAsiaTheme="minorEastAsia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т</w:t>
            </w:r>
            <w:r w:rsidRPr="0025670A">
              <w:rPr>
                <w:rFonts w:ascii="Times New Roman" w:eastAsiaTheme="minorEastAsia" w:hAnsi="Times New Roman" w:cs="Times New Roman"/>
                <w:spacing w:val="-7"/>
                <w:sz w:val="20"/>
                <w:szCs w:val="20"/>
                <w:lang w:eastAsia="ru-RU"/>
              </w:rPr>
              <w:t>ы</w:t>
            </w:r>
            <w:r w:rsidRPr="0025670A"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25670A" w:rsidRPr="0025670A" w:rsidRDefault="0025670A" w:rsidP="0025670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45509A" w:rsidRPr="0045509A" w:rsidRDefault="0045509A" w:rsidP="0045509A">
      <w:pPr>
        <w:pStyle w:val="TableParagraph"/>
        <w:numPr>
          <w:ilvl w:val="0"/>
          <w:numId w:val="7"/>
        </w:numPr>
        <w:rPr>
          <w:rFonts w:eastAsia="Calibri"/>
          <w:sz w:val="20"/>
          <w:szCs w:val="20"/>
        </w:rPr>
      </w:pPr>
      <w:r w:rsidRPr="0045509A">
        <w:rPr>
          <w:rFonts w:eastAsia="Calibri"/>
          <w:sz w:val="20"/>
          <w:szCs w:val="20"/>
        </w:rPr>
        <w:t xml:space="preserve">Не использовать активированный продукт по истечении времени жизнеспособности, не разбавлять загустевший материал. </w:t>
      </w:r>
    </w:p>
    <w:p w:rsidR="0045509A" w:rsidRPr="0045509A" w:rsidRDefault="0045509A" w:rsidP="0045509A">
      <w:pPr>
        <w:pStyle w:val="TableParagraph"/>
        <w:numPr>
          <w:ilvl w:val="0"/>
          <w:numId w:val="7"/>
        </w:numPr>
        <w:rPr>
          <w:rFonts w:eastAsia="Calibri"/>
          <w:sz w:val="20"/>
          <w:szCs w:val="20"/>
        </w:rPr>
      </w:pPr>
      <w:r w:rsidRPr="0045509A">
        <w:rPr>
          <w:rFonts w:eastAsia="Calibri"/>
          <w:sz w:val="20"/>
          <w:szCs w:val="20"/>
        </w:rPr>
        <w:t xml:space="preserve">Не смешивать активированный материал с </w:t>
      </w:r>
      <w:proofErr w:type="spellStart"/>
      <w:r w:rsidRPr="0045509A">
        <w:rPr>
          <w:rFonts w:eastAsia="Calibri"/>
          <w:sz w:val="20"/>
          <w:szCs w:val="20"/>
        </w:rPr>
        <w:t>неактивированным</w:t>
      </w:r>
      <w:proofErr w:type="spellEnd"/>
      <w:r w:rsidRPr="0045509A">
        <w:rPr>
          <w:rFonts w:eastAsia="Calibri"/>
          <w:sz w:val="20"/>
          <w:szCs w:val="20"/>
        </w:rPr>
        <w:t xml:space="preserve">. </w:t>
      </w:r>
    </w:p>
    <w:p w:rsidR="0045509A" w:rsidRPr="0045509A" w:rsidRDefault="0045509A" w:rsidP="0045509A">
      <w:pPr>
        <w:pStyle w:val="TableParagraph"/>
        <w:numPr>
          <w:ilvl w:val="0"/>
          <w:numId w:val="7"/>
        </w:numPr>
        <w:rPr>
          <w:rFonts w:eastAsia="Calibri"/>
          <w:sz w:val="20"/>
          <w:szCs w:val="20"/>
        </w:rPr>
      </w:pPr>
      <w:r w:rsidRPr="0045509A">
        <w:rPr>
          <w:rFonts w:eastAsia="Calibri"/>
          <w:sz w:val="20"/>
          <w:szCs w:val="20"/>
        </w:rPr>
        <w:t xml:space="preserve">Не превышать рекомендуемой толщины покрытия. </w:t>
      </w:r>
    </w:p>
    <w:p w:rsidR="0045509A" w:rsidRPr="0045509A" w:rsidRDefault="0045509A" w:rsidP="0045509A">
      <w:pPr>
        <w:pStyle w:val="TableParagraph"/>
        <w:numPr>
          <w:ilvl w:val="0"/>
          <w:numId w:val="7"/>
        </w:numPr>
        <w:rPr>
          <w:rFonts w:eastAsia="Calibri"/>
          <w:sz w:val="20"/>
          <w:szCs w:val="20"/>
        </w:rPr>
      </w:pPr>
      <w:r w:rsidRPr="0045509A">
        <w:rPr>
          <w:rFonts w:eastAsia="Calibri"/>
          <w:sz w:val="20"/>
          <w:szCs w:val="20"/>
        </w:rPr>
        <w:t xml:space="preserve">Соблюдать пропорции смешивания, время сушки, требования к нанесению материала. </w:t>
      </w:r>
    </w:p>
    <w:p w:rsidR="002D6D97" w:rsidRPr="0045509A" w:rsidRDefault="0045509A" w:rsidP="0045509A">
      <w:pPr>
        <w:pStyle w:val="TableParagraph"/>
        <w:numPr>
          <w:ilvl w:val="0"/>
          <w:numId w:val="7"/>
        </w:numPr>
        <w:rPr>
          <w:rFonts w:eastAsia="Calibri"/>
          <w:sz w:val="20"/>
          <w:szCs w:val="20"/>
        </w:rPr>
      </w:pPr>
      <w:r w:rsidRPr="0045509A">
        <w:rPr>
          <w:rFonts w:eastAsia="Calibri"/>
          <w:sz w:val="20"/>
          <w:szCs w:val="20"/>
        </w:rPr>
        <w:t xml:space="preserve">Плотно закрывать емкости с материалами. </w:t>
      </w:r>
    </w:p>
    <w:sectPr w:rsidR="002D6D97" w:rsidRPr="0045509A" w:rsidSect="002D6D97">
      <w:headerReference w:type="even" r:id="rId20"/>
      <w:headerReference w:type="default" r:id="rId21"/>
      <w:headerReference w:type="first" r:id="rId2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06A" w:rsidRDefault="0089606A" w:rsidP="00AA53CA">
      <w:pPr>
        <w:spacing w:after="0" w:line="240" w:lineRule="auto"/>
      </w:pPr>
      <w:r>
        <w:separator/>
      </w:r>
    </w:p>
  </w:endnote>
  <w:endnote w:type="continuationSeparator" w:id="0">
    <w:p w:rsidR="0089606A" w:rsidRDefault="0089606A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06A" w:rsidRDefault="0089606A" w:rsidP="00AA53CA">
      <w:pPr>
        <w:spacing w:after="0" w:line="240" w:lineRule="auto"/>
      </w:pPr>
      <w:r>
        <w:separator/>
      </w:r>
    </w:p>
  </w:footnote>
  <w:footnote w:type="continuationSeparator" w:id="0">
    <w:p w:rsidR="0089606A" w:rsidRDefault="0089606A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89606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-452755</wp:posOffset>
          </wp:positionV>
          <wp:extent cx="7562850" cy="10677525"/>
          <wp:effectExtent l="0" t="0" r="0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LID_TDS_g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AA53CA" w:rsidRDefault="005B34AA" w:rsidP="005B34AA">
    <w:pPr>
      <w:pStyle w:val="a3"/>
      <w:tabs>
        <w:tab w:val="clear" w:pos="4677"/>
        <w:tab w:val="clear" w:pos="9355"/>
        <w:tab w:val="left" w:pos="930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89606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195B33"/>
    <w:multiLevelType w:val="hybridMultilevel"/>
    <w:tmpl w:val="D714BE8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B417C4"/>
    <w:multiLevelType w:val="hybridMultilevel"/>
    <w:tmpl w:val="5CBE3EA8"/>
    <w:lvl w:ilvl="0" w:tplc="68B430B0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1922E2"/>
    <w:multiLevelType w:val="hybridMultilevel"/>
    <w:tmpl w:val="C16A7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E1D5D"/>
    <w:multiLevelType w:val="hybridMultilevel"/>
    <w:tmpl w:val="822EC4D6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5531F"/>
    <w:multiLevelType w:val="hybridMultilevel"/>
    <w:tmpl w:val="088A1AAE"/>
    <w:lvl w:ilvl="0" w:tplc="DB840D20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1" w:tplc="D20EED58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2" w:tplc="FD765226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3" w:tplc="FDA68910">
      <w:start w:val="1"/>
      <w:numFmt w:val="bullet"/>
      <w:lvlText w:val="•"/>
      <w:lvlJc w:val="left"/>
      <w:rPr>
        <w:rFonts w:hint="default"/>
      </w:rPr>
    </w:lvl>
    <w:lvl w:ilvl="4" w:tplc="D35616CC">
      <w:start w:val="1"/>
      <w:numFmt w:val="bullet"/>
      <w:lvlText w:val="•"/>
      <w:lvlJc w:val="left"/>
      <w:rPr>
        <w:rFonts w:hint="default"/>
      </w:rPr>
    </w:lvl>
    <w:lvl w:ilvl="5" w:tplc="FF061354">
      <w:start w:val="1"/>
      <w:numFmt w:val="bullet"/>
      <w:lvlText w:val="•"/>
      <w:lvlJc w:val="left"/>
      <w:rPr>
        <w:rFonts w:hint="default"/>
      </w:rPr>
    </w:lvl>
    <w:lvl w:ilvl="6" w:tplc="02F4C946">
      <w:start w:val="1"/>
      <w:numFmt w:val="bullet"/>
      <w:lvlText w:val="•"/>
      <w:lvlJc w:val="left"/>
      <w:rPr>
        <w:rFonts w:hint="default"/>
      </w:rPr>
    </w:lvl>
    <w:lvl w:ilvl="7" w:tplc="0526FBEE">
      <w:start w:val="1"/>
      <w:numFmt w:val="bullet"/>
      <w:lvlText w:val="•"/>
      <w:lvlJc w:val="left"/>
      <w:rPr>
        <w:rFonts w:hint="default"/>
      </w:rPr>
    </w:lvl>
    <w:lvl w:ilvl="8" w:tplc="8786BD60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63A91C2C"/>
    <w:multiLevelType w:val="hybridMultilevel"/>
    <w:tmpl w:val="DB6ECBD0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230B06"/>
    <w:multiLevelType w:val="hybridMultilevel"/>
    <w:tmpl w:val="366E7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D3C34"/>
    <w:rsid w:val="00147D9A"/>
    <w:rsid w:val="001A3205"/>
    <w:rsid w:val="0025670A"/>
    <w:rsid w:val="002753A8"/>
    <w:rsid w:val="002D6D97"/>
    <w:rsid w:val="00331D3B"/>
    <w:rsid w:val="003A193A"/>
    <w:rsid w:val="0045509A"/>
    <w:rsid w:val="004F0C9F"/>
    <w:rsid w:val="00553F65"/>
    <w:rsid w:val="00556087"/>
    <w:rsid w:val="005B34AA"/>
    <w:rsid w:val="005D7EBB"/>
    <w:rsid w:val="00653B7B"/>
    <w:rsid w:val="006E699C"/>
    <w:rsid w:val="00791A91"/>
    <w:rsid w:val="00833291"/>
    <w:rsid w:val="0089606A"/>
    <w:rsid w:val="008A4E17"/>
    <w:rsid w:val="008E678B"/>
    <w:rsid w:val="00987E3B"/>
    <w:rsid w:val="009C1F84"/>
    <w:rsid w:val="009F5F43"/>
    <w:rsid w:val="00A12BEE"/>
    <w:rsid w:val="00AA53CA"/>
    <w:rsid w:val="00B33331"/>
    <w:rsid w:val="00CA5813"/>
    <w:rsid w:val="00CC0D80"/>
    <w:rsid w:val="00DB481D"/>
    <w:rsid w:val="00DE0A78"/>
    <w:rsid w:val="00F30E81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B33331"/>
    <w:pPr>
      <w:ind w:left="720"/>
      <w:contextualSpacing/>
    </w:pPr>
  </w:style>
  <w:style w:type="table" w:customStyle="1" w:styleId="11">
    <w:name w:val="Сетка таблицы1"/>
    <w:basedOn w:val="a1"/>
    <w:next w:val="a9"/>
    <w:uiPriority w:val="59"/>
    <w:rsid w:val="002567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7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E308E2-D25E-4355-BE37-46BAE775C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Никифоров Павел</cp:lastModifiedBy>
  <cp:revision>2</cp:revision>
  <cp:lastPrinted>2018-11-07T10:56:00Z</cp:lastPrinted>
  <dcterms:created xsi:type="dcterms:W3CDTF">2019-01-18T12:22:00Z</dcterms:created>
  <dcterms:modified xsi:type="dcterms:W3CDTF">2019-01-18T12:22:00Z</dcterms:modified>
</cp:coreProperties>
</file>