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2B55C0" w:rsidRDefault="002B55C0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</w:pPr>
      <w:r w:rsidRPr="002B55C0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332-1.1503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\</w:t>
      </w:r>
      <w:r w:rsidRPr="002B55C0">
        <w:rPr>
          <w:rFonts w:ascii="Calibri" w:hAnsi="Calibri"/>
          <w:color w:val="000000"/>
          <w:shd w:val="clear" w:color="auto" w:fill="FFFFFF"/>
        </w:rPr>
        <w:t xml:space="preserve"> </w:t>
      </w:r>
      <w:r w:rsidRPr="002B55C0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332-1.1504 SOLID FILLER VHS LOW VOC </w:t>
      </w:r>
    </w:p>
    <w:p w:rsidR="00331D3B" w:rsidRPr="00653B7B" w:rsidRDefault="00B33331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>2-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компонентный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акриловый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грунт</w:t>
      </w:r>
      <w:r w:rsidR="003A193A"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,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цвет</w:t>
      </w:r>
      <w:r w:rsidR="003A193A"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серый</w:t>
      </w:r>
      <w:r w:rsidR="00653B7B">
        <w:rPr>
          <w:rFonts w:ascii="Times New Roman" w:hAnsi="Times New Roman"/>
          <w:b/>
          <w:bCs/>
          <w:spacing w:val="-2"/>
          <w:sz w:val="20"/>
          <w:szCs w:val="20"/>
        </w:rPr>
        <w:t>, черный</w:t>
      </w:r>
    </w:p>
    <w:p w:rsidR="003A193A" w:rsidRPr="00653B7B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FC3106" w:rsidRDefault="002B55C0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BD1B28">
        <w:rPr>
          <w:rFonts w:ascii="Times New Roman" w:hAnsi="Times New Roman"/>
          <w:b/>
          <w:bCs/>
          <w:spacing w:val="-2"/>
          <w:sz w:val="20"/>
          <w:szCs w:val="20"/>
        </w:rPr>
        <w:t xml:space="preserve">332-1.1503 (1000+250 </w:t>
      </w:r>
      <w:r w:rsidRPr="002B55C0">
        <w:rPr>
          <w:rFonts w:ascii="Times New Roman" w:hAnsi="Times New Roman"/>
          <w:b/>
          <w:bCs/>
          <w:spacing w:val="-2"/>
          <w:sz w:val="20"/>
          <w:szCs w:val="20"/>
        </w:rPr>
        <w:t>мл</w:t>
      </w:r>
      <w:r w:rsidRPr="00BD1B28">
        <w:rPr>
          <w:rFonts w:ascii="Times New Roman" w:hAnsi="Times New Roman"/>
          <w:b/>
          <w:bCs/>
          <w:spacing w:val="-2"/>
          <w:sz w:val="20"/>
          <w:szCs w:val="20"/>
        </w:rPr>
        <w:t xml:space="preserve">) </w:t>
      </w:r>
      <w:r w:rsidR="00B00876">
        <w:rPr>
          <w:rFonts w:ascii="Times New Roman" w:hAnsi="Times New Roman"/>
          <w:b/>
          <w:bCs/>
          <w:spacing w:val="-2"/>
          <w:sz w:val="20"/>
          <w:szCs w:val="20"/>
        </w:rPr>
        <w:t>серый</w:t>
      </w:r>
      <w:r w:rsidR="00FC3106" w:rsidRPr="00BD1B28">
        <w:rPr>
          <w:rFonts w:ascii="Times New Roman" w:hAnsi="Times New Roman"/>
          <w:b/>
          <w:bCs/>
          <w:spacing w:val="-2"/>
          <w:sz w:val="20"/>
          <w:szCs w:val="20"/>
        </w:rPr>
        <w:t xml:space="preserve">, </w:t>
      </w:r>
      <w:r w:rsidRPr="00BD1B28">
        <w:rPr>
          <w:rFonts w:ascii="Times New Roman" w:hAnsi="Times New Roman"/>
          <w:b/>
          <w:bCs/>
          <w:spacing w:val="-2"/>
          <w:sz w:val="20"/>
          <w:szCs w:val="20"/>
        </w:rPr>
        <w:t xml:space="preserve">332-1.1504 (1000+250 </w:t>
      </w:r>
      <w:r w:rsidRPr="002B55C0">
        <w:rPr>
          <w:rFonts w:ascii="Times New Roman" w:hAnsi="Times New Roman"/>
          <w:b/>
          <w:bCs/>
          <w:spacing w:val="-2"/>
          <w:sz w:val="20"/>
          <w:szCs w:val="20"/>
        </w:rPr>
        <w:t>мл</w:t>
      </w:r>
      <w:r w:rsidRPr="00BD1B28">
        <w:rPr>
          <w:rFonts w:ascii="Times New Roman" w:hAnsi="Times New Roman"/>
          <w:b/>
          <w:bCs/>
          <w:spacing w:val="-2"/>
          <w:sz w:val="20"/>
          <w:szCs w:val="20"/>
        </w:rPr>
        <w:t xml:space="preserve">) </w:t>
      </w:r>
      <w:r w:rsidR="00BD1B28" w:rsidRPr="007F4B17">
        <w:rPr>
          <w:rFonts w:ascii="Times New Roman" w:hAnsi="Times New Roman"/>
          <w:b/>
          <w:bCs/>
          <w:spacing w:val="-2"/>
          <w:sz w:val="20"/>
          <w:szCs w:val="20"/>
        </w:rPr>
        <w:t>чёрный</w:t>
      </w:r>
    </w:p>
    <w:p w:rsidR="002B55C0" w:rsidRPr="00BD1B28" w:rsidRDefault="002B55C0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553F65" w:rsidRPr="00653B7B" w:rsidRDefault="00553F65" w:rsidP="00553F65">
      <w:pPr>
        <w:pStyle w:val="1"/>
        <w:kinsoku w:val="0"/>
        <w:overflowPunct w:val="0"/>
        <w:spacing w:after="240"/>
        <w:ind w:left="0" w:right="5865"/>
        <w:jc w:val="both"/>
        <w:rPr>
          <w:sz w:val="20"/>
          <w:szCs w:val="20"/>
        </w:rPr>
      </w:pPr>
      <w:r w:rsidRPr="00A2404F">
        <w:rPr>
          <w:spacing w:val="-1"/>
          <w:sz w:val="20"/>
          <w:szCs w:val="20"/>
        </w:rPr>
        <w:t>К</w:t>
      </w:r>
      <w:r w:rsidRPr="00A2404F">
        <w:rPr>
          <w:sz w:val="20"/>
          <w:szCs w:val="20"/>
        </w:rPr>
        <w:t>О</w:t>
      </w:r>
      <w:r w:rsidRPr="00A2404F">
        <w:rPr>
          <w:spacing w:val="3"/>
          <w:sz w:val="20"/>
          <w:szCs w:val="20"/>
        </w:rPr>
        <w:t>М</w:t>
      </w:r>
      <w:r w:rsidRPr="00A2404F">
        <w:rPr>
          <w:sz w:val="20"/>
          <w:szCs w:val="20"/>
        </w:rPr>
        <w:t>ПОН</w:t>
      </w:r>
      <w:r w:rsidRPr="00A2404F">
        <w:rPr>
          <w:spacing w:val="-2"/>
          <w:sz w:val="20"/>
          <w:szCs w:val="20"/>
        </w:rPr>
        <w:t>Е</w:t>
      </w:r>
      <w:r w:rsidRPr="00A2404F">
        <w:rPr>
          <w:sz w:val="20"/>
          <w:szCs w:val="20"/>
        </w:rPr>
        <w:t>Н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Ы</w:t>
      </w:r>
      <w:r w:rsidRPr="00653B7B">
        <w:rPr>
          <w:spacing w:val="-31"/>
          <w:sz w:val="20"/>
          <w:szCs w:val="20"/>
        </w:rPr>
        <w:t xml:space="preserve"> </w:t>
      </w:r>
      <w:r w:rsidRPr="00A2404F">
        <w:rPr>
          <w:sz w:val="20"/>
          <w:szCs w:val="20"/>
        </w:rPr>
        <w:t>П</w:t>
      </w:r>
      <w:r w:rsidRPr="00A2404F">
        <w:rPr>
          <w:spacing w:val="-3"/>
          <w:sz w:val="20"/>
          <w:szCs w:val="20"/>
        </w:rPr>
        <w:t>Р</w:t>
      </w:r>
      <w:r w:rsidRPr="00A2404F">
        <w:rPr>
          <w:sz w:val="20"/>
          <w:szCs w:val="20"/>
        </w:rPr>
        <w:t>О</w:t>
      </w:r>
      <w:r w:rsidRPr="00A2404F">
        <w:rPr>
          <w:spacing w:val="-2"/>
          <w:sz w:val="20"/>
          <w:szCs w:val="20"/>
        </w:rPr>
        <w:t>Д</w:t>
      </w:r>
      <w:r w:rsidRPr="00A2404F">
        <w:rPr>
          <w:spacing w:val="1"/>
          <w:sz w:val="20"/>
          <w:szCs w:val="20"/>
        </w:rPr>
        <w:t>У</w:t>
      </w:r>
      <w:r w:rsidRPr="00A2404F">
        <w:rPr>
          <w:spacing w:val="-1"/>
          <w:sz w:val="20"/>
          <w:szCs w:val="20"/>
        </w:rPr>
        <w:t>К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А</w:t>
      </w:r>
    </w:p>
    <w:p w:rsidR="00553F65" w:rsidRPr="00BD1B28" w:rsidRDefault="00553F65" w:rsidP="00553F65">
      <w:pPr>
        <w:pStyle w:val="a7"/>
        <w:kinsoku w:val="0"/>
        <w:overflowPunct w:val="0"/>
        <w:ind w:left="0" w:right="1954"/>
        <w:rPr>
          <w:b/>
          <w:bCs/>
          <w:spacing w:val="-2"/>
          <w:sz w:val="20"/>
          <w:szCs w:val="20"/>
          <w:lang w:val="en-US"/>
        </w:rPr>
      </w:pPr>
      <w:r w:rsidRPr="00A2404F">
        <w:rPr>
          <w:spacing w:val="-7"/>
          <w:sz w:val="20"/>
          <w:szCs w:val="20"/>
        </w:rPr>
        <w:t>Грунт</w:t>
      </w:r>
      <w:r w:rsidRPr="00BD1B28">
        <w:rPr>
          <w:spacing w:val="-7"/>
          <w:sz w:val="20"/>
          <w:szCs w:val="20"/>
          <w:lang w:val="en-US"/>
        </w:rPr>
        <w:t>-</w:t>
      </w:r>
      <w:r w:rsidRPr="00A2404F">
        <w:rPr>
          <w:spacing w:val="-7"/>
          <w:sz w:val="20"/>
          <w:szCs w:val="20"/>
        </w:rPr>
        <w:t>наполнитель</w:t>
      </w:r>
      <w:r w:rsidRPr="00BD1B28">
        <w:rPr>
          <w:spacing w:val="-7"/>
          <w:sz w:val="20"/>
          <w:szCs w:val="20"/>
          <w:lang w:val="en-US"/>
        </w:rPr>
        <w:t xml:space="preserve"> </w:t>
      </w:r>
      <w:r w:rsidR="002B55C0" w:rsidRPr="00BD1B28">
        <w:rPr>
          <w:b/>
          <w:bCs/>
          <w:spacing w:val="-2"/>
          <w:sz w:val="20"/>
          <w:szCs w:val="20"/>
          <w:lang w:val="en-US"/>
        </w:rPr>
        <w:t>SOLID FILLER VHS LOW VOC</w:t>
      </w:r>
    </w:p>
    <w:p w:rsidR="00B33331" w:rsidRPr="00B33331" w:rsidRDefault="00B33331" w:rsidP="00553F65">
      <w:pPr>
        <w:pStyle w:val="a7"/>
        <w:kinsoku w:val="0"/>
        <w:overflowPunct w:val="0"/>
        <w:ind w:left="0" w:right="1954"/>
        <w:rPr>
          <w:spacing w:val="-7"/>
          <w:sz w:val="20"/>
          <w:szCs w:val="20"/>
          <w:lang w:val="en-US"/>
        </w:rPr>
      </w:pPr>
      <w:r w:rsidRPr="00B33331">
        <w:rPr>
          <w:bCs/>
          <w:spacing w:val="-2"/>
          <w:sz w:val="20"/>
          <w:szCs w:val="20"/>
        </w:rPr>
        <w:t>Отвердитель</w:t>
      </w:r>
      <w:r w:rsidRPr="00653B7B">
        <w:rPr>
          <w:b/>
          <w:bCs/>
          <w:spacing w:val="-2"/>
          <w:sz w:val="20"/>
          <w:szCs w:val="20"/>
          <w:lang w:val="en-US"/>
        </w:rPr>
        <w:t xml:space="preserve"> </w:t>
      </w:r>
      <w:r w:rsidR="002B55C0" w:rsidRPr="002B55C0">
        <w:rPr>
          <w:b/>
          <w:bCs/>
          <w:spacing w:val="-2"/>
          <w:sz w:val="20"/>
          <w:szCs w:val="20"/>
          <w:lang w:val="en-US"/>
        </w:rPr>
        <w:t xml:space="preserve">SOLID FILLER VHS LOW VOC </w:t>
      </w:r>
      <w:r>
        <w:rPr>
          <w:b/>
          <w:bCs/>
          <w:spacing w:val="-2"/>
          <w:sz w:val="20"/>
          <w:szCs w:val="20"/>
          <w:lang w:val="en-US"/>
        </w:rPr>
        <w:t>HARDENER</w:t>
      </w:r>
    </w:p>
    <w:p w:rsidR="00553F65" w:rsidRPr="003A193A" w:rsidRDefault="003A193A" w:rsidP="00553F65">
      <w:pPr>
        <w:kinsoku w:val="0"/>
        <w:overflowPunct w:val="0"/>
        <w:spacing w:before="8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Разбавитель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SOLID</w:t>
      </w:r>
      <w:r w:rsidRPr="003A193A">
        <w:rPr>
          <w:rFonts w:ascii="Times New Roman" w:hAnsi="Times New Roman"/>
          <w:b/>
          <w:sz w:val="20"/>
          <w:szCs w:val="20"/>
        </w:rPr>
        <w:t xml:space="preserve"> 2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K</w:t>
      </w:r>
      <w:r w:rsidRPr="003A193A">
        <w:rPr>
          <w:rFonts w:ascii="Times New Roman" w:hAnsi="Times New Roman"/>
          <w:b/>
          <w:sz w:val="20"/>
          <w:szCs w:val="20"/>
        </w:rPr>
        <w:t xml:space="preserve">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THINNER</w:t>
      </w:r>
    </w:p>
    <w:p w:rsidR="00553F65" w:rsidRPr="00E033C0" w:rsidRDefault="00553F65" w:rsidP="00553F65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ХАРАКТЕРИСТИКА</w:t>
      </w:r>
    </w:p>
    <w:p w:rsidR="002B55C0" w:rsidRPr="002B55C0" w:rsidRDefault="002B55C0" w:rsidP="002B55C0">
      <w:pPr>
        <w:pStyle w:val="TableParagraph"/>
        <w:rPr>
          <w:rFonts w:eastAsia="Calibri"/>
          <w:sz w:val="20"/>
          <w:szCs w:val="20"/>
        </w:rPr>
      </w:pPr>
      <w:r w:rsidRPr="002B55C0">
        <w:rPr>
          <w:rFonts w:eastAsia="Calibri"/>
          <w:sz w:val="20"/>
          <w:szCs w:val="20"/>
        </w:rPr>
        <w:t xml:space="preserve">Двухкомпонентный акриловый </w:t>
      </w:r>
      <w:r w:rsidR="00BD1B28" w:rsidRPr="002B55C0">
        <w:rPr>
          <w:rFonts w:eastAsia="Calibri"/>
          <w:sz w:val="20"/>
          <w:szCs w:val="20"/>
        </w:rPr>
        <w:t>грунт</w:t>
      </w:r>
      <w:r w:rsidRPr="002B55C0">
        <w:rPr>
          <w:rFonts w:eastAsia="Calibri"/>
          <w:sz w:val="20"/>
          <w:szCs w:val="20"/>
        </w:rPr>
        <w:t xml:space="preserve">-наполнитель с высоким содержанием сухого остатка и пониженным содержанием летучих веществ </w:t>
      </w:r>
      <w:r w:rsidRPr="002B55C0">
        <w:rPr>
          <w:rFonts w:eastAsia="Calibri"/>
          <w:sz w:val="20"/>
          <w:szCs w:val="20"/>
          <w:lang w:val="en-US"/>
        </w:rPr>
        <w:t>Filler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VHS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LOW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VOC</w:t>
      </w:r>
      <w:r w:rsidRPr="002B55C0">
        <w:rPr>
          <w:rFonts w:eastAsia="Calibri"/>
          <w:sz w:val="20"/>
          <w:szCs w:val="20"/>
        </w:rPr>
        <w:t>. Применяется для ремонтной окраски автомобилей. Идеально растекается, создавая</w:t>
      </w:r>
      <w:r w:rsidR="00BD1B28">
        <w:rPr>
          <w:rFonts w:eastAsia="Calibri"/>
          <w:sz w:val="20"/>
          <w:szCs w:val="20"/>
        </w:rPr>
        <w:t xml:space="preserve"> гладкую поверхность, что минимиз</w:t>
      </w:r>
      <w:r w:rsidRPr="002B55C0">
        <w:rPr>
          <w:rFonts w:eastAsia="Calibri"/>
          <w:sz w:val="20"/>
          <w:szCs w:val="20"/>
        </w:rPr>
        <w:t>ирует усилия при его последующей обработке.</w:t>
      </w:r>
    </w:p>
    <w:p w:rsidR="002B55C0" w:rsidRPr="002B55C0" w:rsidRDefault="002B55C0" w:rsidP="002B55C0">
      <w:pPr>
        <w:pStyle w:val="TableParagraph"/>
        <w:rPr>
          <w:rFonts w:eastAsia="Calibri"/>
          <w:sz w:val="20"/>
          <w:szCs w:val="20"/>
        </w:rPr>
      </w:pPr>
      <w:r w:rsidRPr="002B55C0">
        <w:rPr>
          <w:rFonts w:eastAsia="Calibri"/>
          <w:sz w:val="20"/>
          <w:szCs w:val="20"/>
          <w:lang w:val="en-US"/>
        </w:rPr>
        <w:t>Filler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VHS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LOW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VOC</w:t>
      </w:r>
      <w:r w:rsidRPr="002B55C0">
        <w:rPr>
          <w:rFonts w:eastAsia="Calibri"/>
          <w:sz w:val="20"/>
          <w:szCs w:val="20"/>
        </w:rPr>
        <w:t xml:space="preserve"> можно применять как для локального ремонта детали так и в случае окраски новой детали.</w:t>
      </w:r>
    </w:p>
    <w:p w:rsidR="002B55C0" w:rsidRPr="002B55C0" w:rsidRDefault="002B55C0" w:rsidP="002B55C0">
      <w:pPr>
        <w:pStyle w:val="TableParagraph"/>
        <w:rPr>
          <w:rFonts w:eastAsia="Calibri"/>
          <w:sz w:val="20"/>
          <w:szCs w:val="20"/>
        </w:rPr>
      </w:pPr>
      <w:r w:rsidRPr="002B55C0">
        <w:rPr>
          <w:rFonts w:eastAsia="Calibri"/>
          <w:sz w:val="20"/>
          <w:szCs w:val="20"/>
        </w:rPr>
        <w:t>Содержит антикоррозионные пигменты, что позволяет его применять без первичного грунтования.</w:t>
      </w:r>
    </w:p>
    <w:p w:rsidR="00553F65" w:rsidRPr="00A2404F" w:rsidRDefault="00553F65" w:rsidP="00553F65">
      <w:pPr>
        <w:pStyle w:val="1"/>
        <w:kinsoku w:val="0"/>
        <w:overflowPunct w:val="0"/>
        <w:spacing w:before="240"/>
        <w:ind w:left="0" w:right="3580"/>
        <w:jc w:val="both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ИСПОЛЬЗОВАНИЕ</w:t>
      </w:r>
    </w:p>
    <w:p w:rsidR="003A193A" w:rsidRPr="003A193A" w:rsidRDefault="00553F65" w:rsidP="003A193A">
      <w:pPr>
        <w:rPr>
          <w:rFonts w:ascii="Times New Roman" w:hAnsi="Times New Roman" w:cs="Times New Roman"/>
          <w:sz w:val="20"/>
          <w:szCs w:val="20"/>
        </w:rPr>
      </w:pPr>
      <w:r w:rsidRPr="003A193A">
        <w:rPr>
          <w:rFonts w:ascii="Times New Roman" w:hAnsi="Times New Roman" w:cs="Times New Roman"/>
          <w:spacing w:val="-1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1"/>
          <w:sz w:val="20"/>
          <w:szCs w:val="20"/>
        </w:rPr>
        <w:t>у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б</w:t>
      </w:r>
      <w:r w:rsidRPr="003A193A">
        <w:rPr>
          <w:rFonts w:ascii="Times New Roman" w:hAnsi="Times New Roman" w:cs="Times New Roman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ае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ш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г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к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в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z w:val="20"/>
          <w:szCs w:val="20"/>
        </w:rPr>
        <w:t>тям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3"/>
          <w:sz w:val="20"/>
          <w:szCs w:val="20"/>
        </w:rPr>
        <w:t>г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да</w:t>
      </w:r>
      <w:r w:rsidRPr="003A193A">
        <w:rPr>
          <w:rFonts w:ascii="Times New Roman" w:hAnsi="Times New Roman" w:cs="Times New Roman"/>
          <w:sz w:val="20"/>
          <w:szCs w:val="20"/>
        </w:rPr>
        <w:t>.</w:t>
      </w:r>
      <w:r w:rsidRPr="003A193A">
        <w:rPr>
          <w:rFonts w:ascii="Times New Roman" w:hAnsi="Times New Roman" w:cs="Times New Roman"/>
          <w:w w:val="99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М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ж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z w:val="20"/>
          <w:szCs w:val="20"/>
        </w:rPr>
        <w:t>ть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3A193A">
        <w:rPr>
          <w:rFonts w:ascii="Times New Roman" w:hAnsi="Times New Roman" w:cs="Times New Roman"/>
          <w:sz w:val="20"/>
          <w:szCs w:val="20"/>
        </w:rPr>
        <w:t>:</w:t>
      </w:r>
    </w:p>
    <w:p w:rsidR="00B33331" w:rsidRPr="00570541" w:rsidRDefault="00B33331" w:rsidP="00B33331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B33331">
        <w:rPr>
          <w:sz w:val="20"/>
          <w:szCs w:val="20"/>
        </w:rPr>
        <w:t>Сталь и алюминий предварительно матированные и обезжиренные. Прошлифованные стекло-</w:t>
      </w:r>
      <w:proofErr w:type="spellStart"/>
      <w:r w:rsidRPr="00B33331">
        <w:rPr>
          <w:sz w:val="20"/>
          <w:szCs w:val="20"/>
        </w:rPr>
        <w:t>полиэстровые</w:t>
      </w:r>
      <w:proofErr w:type="spellEnd"/>
      <w:r w:rsidRPr="00B33331">
        <w:rPr>
          <w:sz w:val="20"/>
          <w:szCs w:val="20"/>
        </w:rPr>
        <w:t xml:space="preserve"> </w:t>
      </w:r>
      <w:r w:rsidR="00BD1B28" w:rsidRPr="00B33331">
        <w:rPr>
          <w:sz w:val="20"/>
          <w:szCs w:val="20"/>
        </w:rPr>
        <w:t>ламинаты (</w:t>
      </w:r>
      <w:r w:rsidRPr="00B33331">
        <w:rPr>
          <w:sz w:val="20"/>
          <w:szCs w:val="20"/>
          <w:lang w:val="pl-PL"/>
        </w:rPr>
        <w:t>GFK</w:t>
      </w:r>
      <w:r w:rsidRPr="00B33331">
        <w:rPr>
          <w:sz w:val="20"/>
          <w:szCs w:val="20"/>
        </w:rPr>
        <w:t>/</w:t>
      </w:r>
      <w:r w:rsidRPr="00B33331">
        <w:rPr>
          <w:sz w:val="20"/>
          <w:szCs w:val="20"/>
          <w:lang w:val="pl-PL"/>
        </w:rPr>
        <w:t>GRP</w:t>
      </w:r>
      <w:r w:rsidRPr="00B33331">
        <w:rPr>
          <w:sz w:val="20"/>
          <w:szCs w:val="20"/>
        </w:rPr>
        <w:t>). Полиэфирные шпатлевки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Эпоксидные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Реактивные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Изолирующие грунты. Старые ЛКП в хорошем состоянии предварительно матированные и обезжиренные.</w:t>
      </w:r>
    </w:p>
    <w:p w:rsidR="00653B7B" w:rsidRDefault="00B33331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B33331">
        <w:rPr>
          <w:sz w:val="20"/>
          <w:szCs w:val="20"/>
        </w:rPr>
        <w:t>Тщательная подготовка основания обязательна для получения качественного покрытия.</w:t>
      </w:r>
    </w:p>
    <w:p w:rsidR="00553F65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A2404F">
        <w:rPr>
          <w:sz w:val="20"/>
          <w:szCs w:val="20"/>
        </w:rPr>
        <w:t xml:space="preserve">Старое лакокрасочное и ремонтное покрытие предварительно должно быть </w:t>
      </w:r>
      <w:r w:rsidR="002A7F1E" w:rsidRPr="00A2404F">
        <w:rPr>
          <w:sz w:val="20"/>
          <w:szCs w:val="20"/>
        </w:rPr>
        <w:t>обработано абразивом</w:t>
      </w:r>
      <w:r w:rsidRPr="00A2404F">
        <w:rPr>
          <w:sz w:val="20"/>
          <w:szCs w:val="20"/>
        </w:rPr>
        <w:t xml:space="preserve"> Р-</w:t>
      </w:r>
      <w:r>
        <w:rPr>
          <w:sz w:val="20"/>
          <w:szCs w:val="20"/>
        </w:rPr>
        <w:t>240</w:t>
      </w:r>
    </w:p>
    <w:p w:rsidR="00553F65" w:rsidRPr="00B5662B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НАНЕСЕНИЕ</w:t>
      </w:r>
    </w:p>
    <w:p w:rsidR="00553F65" w:rsidRPr="00743600" w:rsidRDefault="00553F65" w:rsidP="00553F65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 xml:space="preserve">Наносится в 2-3 полных слоя с межслойной выдержкой 5-10 минут. Важно: перед нанесением </w:t>
      </w:r>
      <w:r w:rsidR="002A7F1E">
        <w:rPr>
          <w:rFonts w:ascii="Times New Roman" w:hAnsi="Times New Roman"/>
          <w:sz w:val="20"/>
          <w:szCs w:val="20"/>
        </w:rPr>
        <w:t xml:space="preserve">последующего </w:t>
      </w:r>
      <w:r w:rsidR="002A7F1E" w:rsidRPr="00743600">
        <w:rPr>
          <w:rFonts w:ascii="Times New Roman" w:hAnsi="Times New Roman"/>
          <w:sz w:val="20"/>
          <w:szCs w:val="20"/>
        </w:rPr>
        <w:t>слоя</w:t>
      </w:r>
      <w:r w:rsidRPr="00743600">
        <w:rPr>
          <w:rFonts w:ascii="Times New Roman" w:hAnsi="Times New Roman"/>
          <w:sz w:val="20"/>
          <w:szCs w:val="20"/>
        </w:rPr>
        <w:t xml:space="preserve"> необходимо дождаться полного матовения </w:t>
      </w:r>
      <w:r>
        <w:rPr>
          <w:rFonts w:ascii="Times New Roman" w:hAnsi="Times New Roman"/>
          <w:sz w:val="20"/>
          <w:szCs w:val="20"/>
        </w:rPr>
        <w:t>предыдущего</w:t>
      </w:r>
      <w:r w:rsidRPr="00743600">
        <w:rPr>
          <w:rFonts w:ascii="Times New Roman" w:hAnsi="Times New Roman"/>
          <w:sz w:val="20"/>
          <w:szCs w:val="20"/>
        </w:rPr>
        <w:t xml:space="preserve"> слоя.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3600">
        <w:rPr>
          <w:rFonts w:ascii="Times New Roman" w:hAnsi="Times New Roman"/>
          <w:sz w:val="20"/>
          <w:szCs w:val="20"/>
        </w:rPr>
        <w:t xml:space="preserve"> </w:t>
      </w: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ОБРАБОТКА</w:t>
      </w:r>
    </w:p>
    <w:p w:rsidR="00553F65" w:rsidRPr="00743600" w:rsidRDefault="00553F65" w:rsidP="00553F65">
      <w:pPr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>Перед нанесением последующих декоративных покрытий требуется шлифование. Сухое шлифование производить абразивом Р240-Р500, мокрое шлифование Р800 – Р1000.</w:t>
      </w:r>
    </w:p>
    <w:p w:rsidR="00553F65" w:rsidRPr="00A2404F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ТЕХНИЧЕСКИЕ ХАРАКТЕРИСТИКИ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Срок хранения:</w:t>
      </w:r>
      <w:r w:rsidR="002B55C0">
        <w:rPr>
          <w:rFonts w:ascii="Times New Roman" w:hAnsi="Times New Roman"/>
          <w:sz w:val="20"/>
          <w:szCs w:val="20"/>
        </w:rPr>
        <w:t xml:space="preserve"> 12</w:t>
      </w:r>
      <w:r w:rsidRPr="00A2404F">
        <w:rPr>
          <w:rFonts w:ascii="Times New Roman" w:hAnsi="Times New Roman"/>
          <w:sz w:val="20"/>
          <w:szCs w:val="20"/>
        </w:rPr>
        <w:t xml:space="preserve"> месяцев с момента изготовления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Плотность продукта: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ED74A7">
        <w:rPr>
          <w:rFonts w:ascii="Times New Roman" w:hAnsi="Times New Roman"/>
          <w:sz w:val="20"/>
          <w:szCs w:val="20"/>
        </w:rPr>
        <w:t>1,5</w:t>
      </w:r>
      <w:r w:rsidR="002B55C0">
        <w:rPr>
          <w:rFonts w:ascii="Times New Roman" w:hAnsi="Times New Roman"/>
          <w:sz w:val="20"/>
          <w:szCs w:val="20"/>
        </w:rPr>
        <w:t>8-1,62</w:t>
      </w:r>
      <w:r w:rsidRPr="00A2404F">
        <w:rPr>
          <w:rFonts w:ascii="Times New Roman" w:hAnsi="Times New Roman"/>
          <w:sz w:val="20"/>
          <w:szCs w:val="20"/>
        </w:rPr>
        <w:t xml:space="preserve"> кг/л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 xml:space="preserve">Теоретическая </w:t>
      </w:r>
      <w:proofErr w:type="spellStart"/>
      <w:r w:rsidRPr="00B5662B">
        <w:rPr>
          <w:rFonts w:ascii="Times New Roman" w:hAnsi="Times New Roman"/>
          <w:b/>
          <w:sz w:val="20"/>
          <w:szCs w:val="20"/>
        </w:rPr>
        <w:t>укрывистость</w:t>
      </w:r>
      <w:proofErr w:type="spellEnd"/>
      <w:r w:rsidRPr="00B5662B">
        <w:rPr>
          <w:rFonts w:ascii="Times New Roman" w:hAnsi="Times New Roman"/>
          <w:b/>
          <w:sz w:val="20"/>
          <w:szCs w:val="20"/>
        </w:rPr>
        <w:t>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2B55C0">
        <w:rPr>
          <w:rFonts w:ascii="Times New Roman" w:hAnsi="Times New Roman"/>
          <w:sz w:val="20"/>
          <w:szCs w:val="20"/>
        </w:rPr>
        <w:t>5</w:t>
      </w:r>
      <w:r w:rsidR="00570541">
        <w:rPr>
          <w:rFonts w:ascii="Times New Roman" w:hAnsi="Times New Roman"/>
          <w:sz w:val="20"/>
          <w:szCs w:val="20"/>
        </w:rPr>
        <w:t>,5</w:t>
      </w:r>
      <w:r w:rsidRPr="00743600">
        <w:rPr>
          <w:rFonts w:ascii="Times New Roman" w:hAnsi="Times New Roman"/>
          <w:sz w:val="20"/>
          <w:szCs w:val="20"/>
        </w:rPr>
        <w:t xml:space="preserve"> м²/л слой 100мкм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Содержание органических летучих веществ: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2B55C0">
        <w:rPr>
          <w:rFonts w:ascii="Times New Roman" w:hAnsi="Times New Roman"/>
          <w:sz w:val="20"/>
          <w:szCs w:val="20"/>
        </w:rPr>
        <w:t>520</w:t>
      </w:r>
      <w:r w:rsidRPr="00A2404F">
        <w:rPr>
          <w:rFonts w:ascii="Times New Roman" w:hAnsi="Times New Roman"/>
          <w:sz w:val="20"/>
          <w:szCs w:val="20"/>
        </w:rPr>
        <w:t xml:space="preserve"> 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Цвет: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серый</w:t>
      </w:r>
      <w:r w:rsidRPr="00A2404F">
        <w:rPr>
          <w:rFonts w:ascii="Times New Roman" w:hAnsi="Times New Roman"/>
          <w:sz w:val="20"/>
          <w:szCs w:val="20"/>
        </w:rPr>
        <w:t>,</w:t>
      </w:r>
      <w:r w:rsidR="00653B7B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653B7B">
        <w:rPr>
          <w:rFonts w:ascii="Times New Roman" w:hAnsi="Times New Roman"/>
          <w:sz w:val="20"/>
          <w:szCs w:val="20"/>
        </w:rPr>
        <w:t>черный</w:t>
      </w:r>
      <w:r w:rsidR="002B55C0">
        <w:rPr>
          <w:rFonts w:ascii="Times New Roman" w:hAnsi="Times New Roman"/>
          <w:sz w:val="20"/>
          <w:szCs w:val="20"/>
        </w:rPr>
        <w:t xml:space="preserve"> 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Pr="00B5662B">
        <w:rPr>
          <w:rFonts w:ascii="Times New Roman" w:hAnsi="Times New Roman"/>
          <w:b/>
          <w:sz w:val="20"/>
          <w:szCs w:val="20"/>
        </w:rPr>
        <w:t>степень</w:t>
      </w:r>
      <w:proofErr w:type="gramEnd"/>
      <w:r w:rsidRPr="00B5662B">
        <w:rPr>
          <w:rFonts w:ascii="Times New Roman" w:hAnsi="Times New Roman"/>
          <w:b/>
          <w:sz w:val="20"/>
          <w:szCs w:val="20"/>
        </w:rPr>
        <w:t xml:space="preserve"> блеска:</w:t>
      </w:r>
      <w:r w:rsidRPr="00A2404F">
        <w:rPr>
          <w:rFonts w:ascii="Times New Roman" w:hAnsi="Times New Roman"/>
          <w:sz w:val="20"/>
          <w:szCs w:val="20"/>
        </w:rPr>
        <w:t xml:space="preserve"> матовый</w:t>
      </w: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D3C34" w:rsidRDefault="000D3C34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D3C34" w:rsidRDefault="000D3C34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852C1A" w:rsidRDefault="00852C1A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852C1A" w:rsidRDefault="00852C1A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ПРИМЕНЕНИЕ ПРОДУКТА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8"/>
        <w:gridCol w:w="5481"/>
        <w:gridCol w:w="993"/>
        <w:gridCol w:w="1104"/>
      </w:tblGrid>
      <w:tr w:rsidR="00553F65" w:rsidRPr="00A2404F" w:rsidTr="00E0514F">
        <w:trPr>
          <w:trHeight w:val="80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D4CC9" wp14:editId="3D87B84D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Поверхность перед нанесением обработать абразивом Р-</w:t>
            </w:r>
            <w:r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</w:tr>
      <w:tr w:rsidR="00553F65" w:rsidRPr="00A2404F" w:rsidTr="00E0514F">
        <w:trPr>
          <w:trHeight w:val="78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6306D" wp14:editId="5A6C7FE4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3A193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Подготовленную поверхность </w:t>
            </w:r>
            <w:bookmarkStart w:id="0" w:name="_GoBack"/>
            <w:bookmarkEnd w:id="0"/>
            <w:r w:rsidR="002A7F1E" w:rsidRPr="00A2404F">
              <w:rPr>
                <w:rFonts w:ascii="Times New Roman" w:hAnsi="Times New Roman"/>
                <w:sz w:val="20"/>
                <w:szCs w:val="20"/>
              </w:rPr>
              <w:t>обработать очистителем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силикона</w:t>
            </w:r>
            <w:r w:rsidRPr="00A2404F">
              <w:rPr>
                <w:rFonts w:ascii="Times New Roman" w:hAnsi="Times New Roman"/>
                <w:b/>
                <w:sz w:val="20"/>
                <w:szCs w:val="20"/>
              </w:rPr>
              <w:t xml:space="preserve"> SOLID SILICON CLEANER </w:t>
            </w:r>
          </w:p>
        </w:tc>
      </w:tr>
      <w:tr w:rsidR="00553F65" w:rsidRPr="00A2404F" w:rsidTr="00653B7B">
        <w:tc>
          <w:tcPr>
            <w:tcW w:w="1376" w:type="pct"/>
            <w:vMerge w:val="restar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7333CF" wp14:editId="519747D7">
                  <wp:extent cx="371475" cy="3714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621" w:type="pct"/>
            <w:vMerge w:val="restart"/>
            <w:vAlign w:val="center"/>
          </w:tcPr>
          <w:p w:rsidR="00553F65" w:rsidRDefault="00553F65" w:rsidP="00E0514F">
            <w:pPr>
              <w:pStyle w:val="a7"/>
              <w:kinsoku w:val="0"/>
              <w:overflowPunct w:val="0"/>
              <w:ind w:left="0"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</w:p>
          <w:p w:rsidR="00852C1A" w:rsidRDefault="00852C1A" w:rsidP="00653B7B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852C1A">
              <w:rPr>
                <w:b/>
                <w:bCs/>
                <w:spacing w:val="-2"/>
                <w:sz w:val="20"/>
                <w:szCs w:val="20"/>
                <w:lang w:val="en-US"/>
              </w:rPr>
              <w:t xml:space="preserve">FILLER VHS </w:t>
            </w:r>
          </w:p>
          <w:p w:rsidR="00653B7B" w:rsidRPr="00653B7B" w:rsidRDefault="00852C1A" w:rsidP="00653B7B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852C1A">
              <w:rPr>
                <w:b/>
                <w:bCs/>
                <w:spacing w:val="-2"/>
                <w:sz w:val="20"/>
                <w:szCs w:val="20"/>
                <w:lang w:val="en-US"/>
              </w:rPr>
              <w:t xml:space="preserve">FILLER VHS </w:t>
            </w:r>
            <w:r w:rsidR="00653B7B">
              <w:rPr>
                <w:b/>
                <w:bCs/>
                <w:spacing w:val="-2"/>
                <w:sz w:val="20"/>
                <w:szCs w:val="20"/>
                <w:lang w:val="en-US"/>
              </w:rPr>
              <w:t>HARDENER</w:t>
            </w:r>
          </w:p>
          <w:p w:rsidR="00553F65" w:rsidRPr="000D3C34" w:rsidRDefault="00B33331" w:rsidP="000D3C34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33331">
              <w:rPr>
                <w:b/>
                <w:bCs/>
                <w:spacing w:val="-2"/>
                <w:sz w:val="20"/>
                <w:szCs w:val="20"/>
                <w:lang w:val="en-US"/>
              </w:rPr>
              <w:t>2K UNIVERSAL THINNER</w:t>
            </w:r>
          </w:p>
        </w:tc>
        <w:tc>
          <w:tcPr>
            <w:tcW w:w="475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объему</w:t>
            </w:r>
          </w:p>
        </w:tc>
        <w:tc>
          <w:tcPr>
            <w:tcW w:w="528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весу</w:t>
            </w:r>
          </w:p>
        </w:tc>
      </w:tr>
      <w:tr w:rsidR="00553F65" w:rsidRPr="00A2404F" w:rsidTr="00653B7B">
        <w:tc>
          <w:tcPr>
            <w:tcW w:w="1376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621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B33331" w:rsidRPr="00B33331" w:rsidRDefault="00852C1A" w:rsidP="00B3333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  <w:p w:rsidR="00B33331" w:rsidRPr="00B33331" w:rsidRDefault="00B33331" w:rsidP="00B333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333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53F65" w:rsidRDefault="00653B7B" w:rsidP="000D3C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10</w:t>
            </w:r>
            <w:r w:rsidR="00852C1A">
              <w:rPr>
                <w:rFonts w:ascii="Times New Roman" w:hAnsi="Times New Roman"/>
                <w:sz w:val="20"/>
                <w:szCs w:val="20"/>
              </w:rPr>
              <w:t>-20</w:t>
            </w:r>
            <w:r w:rsidR="00B33331" w:rsidRPr="00B33331">
              <w:rPr>
                <w:rFonts w:ascii="Times New Roman" w:hAnsi="Times New Roman"/>
                <w:sz w:val="20"/>
                <w:szCs w:val="20"/>
              </w:rPr>
              <w:t>%</w:t>
            </w:r>
          </w:p>
          <w:p w:rsidR="000D3C34" w:rsidRPr="00B5662B" w:rsidRDefault="000D3C34" w:rsidP="000D3C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8" w:type="pct"/>
          </w:tcPr>
          <w:p w:rsidR="00553F65" w:rsidRPr="00B5662B" w:rsidRDefault="00553F65" w:rsidP="00E0514F">
            <w:pPr>
              <w:pStyle w:val="TableParagraph"/>
              <w:tabs>
                <w:tab w:val="right" w:pos="2875"/>
              </w:tabs>
              <w:kinsoku w:val="0"/>
              <w:overflowPunct w:val="0"/>
              <w:spacing w:before="1"/>
              <w:ind w:left="99"/>
              <w:jc w:val="center"/>
              <w:rPr>
                <w:sz w:val="20"/>
                <w:szCs w:val="20"/>
              </w:rPr>
            </w:pPr>
            <w:r w:rsidRPr="00B5662B">
              <w:rPr>
                <w:sz w:val="20"/>
                <w:szCs w:val="20"/>
              </w:rPr>
              <w:t>100</w:t>
            </w:r>
          </w:p>
          <w:p w:rsidR="00553F65" w:rsidRPr="000D3C34" w:rsidRDefault="00852C1A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15,4</w:t>
            </w:r>
          </w:p>
          <w:p w:rsidR="00553F65" w:rsidRPr="000D3C34" w:rsidRDefault="00852C1A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14-28</w:t>
            </w:r>
          </w:p>
        </w:tc>
      </w:tr>
      <w:tr w:rsidR="00553F65" w:rsidRPr="00A2404F" w:rsidTr="00E0514F">
        <w:trPr>
          <w:trHeight w:val="81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ABF36D" wp14:editId="66A65AC9">
                  <wp:extent cx="371475" cy="371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852C1A" w:rsidP="00E0514F">
            <w:pPr>
              <w:pStyle w:val="TableParagraph"/>
              <w:kinsoku w:val="0"/>
              <w:overflowPunct w:val="0"/>
              <w:ind w:right="1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25-30</w:t>
            </w:r>
            <w:r w:rsidR="00553F65" w:rsidRPr="00A2404F">
              <w:rPr>
                <w:spacing w:val="-4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2"/>
                <w:sz w:val="20"/>
                <w:szCs w:val="20"/>
              </w:rPr>
              <w:t>с</w:t>
            </w:r>
            <w:r w:rsidR="00553F65" w:rsidRPr="00A2404F">
              <w:rPr>
                <w:spacing w:val="-2"/>
                <w:sz w:val="20"/>
                <w:szCs w:val="20"/>
              </w:rPr>
              <w:t>ек</w:t>
            </w:r>
            <w:r w:rsidR="00553F65" w:rsidRPr="00A2404F">
              <w:rPr>
                <w:spacing w:val="1"/>
                <w:sz w:val="20"/>
                <w:szCs w:val="20"/>
              </w:rPr>
              <w:t>.</w:t>
            </w:r>
            <w:r w:rsidR="00553F65" w:rsidRPr="00A2404F">
              <w:rPr>
                <w:sz w:val="20"/>
                <w:szCs w:val="20"/>
              </w:rPr>
              <w:t xml:space="preserve">, </w:t>
            </w:r>
            <w:r w:rsidR="00553F65" w:rsidRPr="00A2404F">
              <w:rPr>
                <w:spacing w:val="-3"/>
                <w:sz w:val="20"/>
                <w:szCs w:val="20"/>
              </w:rPr>
              <w:t>D</w:t>
            </w:r>
            <w:r w:rsidR="00553F65" w:rsidRPr="00A2404F">
              <w:rPr>
                <w:spacing w:val="-7"/>
                <w:sz w:val="20"/>
                <w:szCs w:val="20"/>
              </w:rPr>
              <w:t>I</w:t>
            </w:r>
            <w:r w:rsidR="00553F65" w:rsidRPr="00A2404F">
              <w:rPr>
                <w:sz w:val="20"/>
                <w:szCs w:val="20"/>
              </w:rPr>
              <w:t>N</w:t>
            </w:r>
            <w:r w:rsidR="00553F65" w:rsidRPr="00A2404F">
              <w:rPr>
                <w:spacing w:val="2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-2"/>
                <w:sz w:val="20"/>
                <w:szCs w:val="20"/>
              </w:rPr>
              <w:t>4</w:t>
            </w:r>
            <w:r w:rsidR="00553F65" w:rsidRPr="00A2404F">
              <w:rPr>
                <w:sz w:val="20"/>
                <w:szCs w:val="20"/>
              </w:rPr>
              <w:t>/</w:t>
            </w:r>
            <w:r w:rsidR="00553F65" w:rsidRPr="00A2404F">
              <w:rPr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spacing w:val="-1"/>
                <w:sz w:val="20"/>
                <w:szCs w:val="20"/>
              </w:rPr>
              <w:t>C</w:t>
            </w:r>
            <w:r w:rsidR="00553F65" w:rsidRPr="00A2404F">
              <w:rPr>
                <w:sz w:val="20"/>
                <w:szCs w:val="20"/>
              </w:rPr>
              <w:t>,</w:t>
            </w:r>
          </w:p>
        </w:tc>
      </w:tr>
      <w:tr w:rsidR="00553F65" w:rsidRPr="00A2404F" w:rsidTr="00E0514F">
        <w:trPr>
          <w:trHeight w:val="65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81117108" r:id="rId13"/>
              </w:objec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852C1A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1-2 часа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п</w:t>
            </w:r>
            <w:r w:rsidR="00553F65" w:rsidRPr="00A2404F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и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rFonts w:ascii="Times New Roman" w:hAnsi="Times New Roman"/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</w:tr>
      <w:tr w:rsidR="00553F65" w:rsidRPr="00A2404F" w:rsidTr="00E0514F">
        <w:trPr>
          <w:trHeight w:val="76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F5C815" wp14:editId="6E099927">
                  <wp:extent cx="371475" cy="37147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TableParagraph"/>
              <w:tabs>
                <w:tab w:val="left" w:pos="3723"/>
              </w:tabs>
              <w:kinsoku w:val="0"/>
              <w:overflowPunct w:val="0"/>
              <w:rPr>
                <w:sz w:val="20"/>
                <w:szCs w:val="20"/>
              </w:rPr>
            </w:pPr>
            <w:r w:rsidRPr="00A2404F">
              <w:rPr>
                <w:spacing w:val="1"/>
                <w:sz w:val="20"/>
                <w:szCs w:val="20"/>
              </w:rPr>
              <w:t>Ра</w:t>
            </w:r>
            <w:r w:rsidRPr="00A2404F">
              <w:rPr>
                <w:spacing w:val="-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м</w:t>
            </w:r>
            <w:r w:rsidRPr="00A2404F">
              <w:rPr>
                <w:spacing w:val="-2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 xml:space="preserve">р </w:t>
            </w:r>
            <w:r w:rsidRPr="00A2404F">
              <w:rPr>
                <w:spacing w:val="-3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п</w:t>
            </w:r>
            <w:r w:rsidRPr="00A2404F">
              <w:rPr>
                <w:spacing w:val="2"/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 xml:space="preserve">: </w:t>
            </w:r>
            <w:r w:rsidRPr="00A2404F">
              <w:rPr>
                <w:sz w:val="20"/>
                <w:szCs w:val="20"/>
                <w:lang w:val="en-US"/>
              </w:rPr>
              <w:t>HVLP</w:t>
            </w:r>
            <w:r w:rsidRPr="00A2404F">
              <w:rPr>
                <w:sz w:val="20"/>
                <w:szCs w:val="20"/>
              </w:rPr>
              <w:t xml:space="preserve">, </w:t>
            </w:r>
            <w:r w:rsidRPr="00A2404F">
              <w:rPr>
                <w:sz w:val="20"/>
                <w:szCs w:val="20"/>
                <w:lang w:val="en-US"/>
              </w:rPr>
              <w:t>Trans</w:t>
            </w:r>
            <w:r w:rsidRPr="00A2404F">
              <w:rPr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  <w:lang w:val="en-US"/>
              </w:rPr>
              <w:t>Tech</w:t>
            </w:r>
            <w:r w:rsidRPr="00A2404F">
              <w:rPr>
                <w:sz w:val="20"/>
                <w:szCs w:val="20"/>
              </w:rPr>
              <w:t xml:space="preserve"> и </w:t>
            </w:r>
            <w:r w:rsidRPr="00A2404F">
              <w:rPr>
                <w:sz w:val="20"/>
                <w:szCs w:val="20"/>
                <w:lang w:val="en-US"/>
              </w:rPr>
              <w:t>RP</w:t>
            </w:r>
            <w:r w:rsidRPr="00A2404F">
              <w:rPr>
                <w:sz w:val="20"/>
                <w:szCs w:val="20"/>
              </w:rPr>
              <w:t xml:space="preserve">      </w:t>
            </w:r>
            <w:r w:rsidRPr="00A2404F"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1,</w:t>
            </w:r>
            <w:r w:rsidR="00432D64">
              <w:rPr>
                <w:spacing w:val="-2"/>
                <w:sz w:val="20"/>
                <w:szCs w:val="20"/>
              </w:rPr>
              <w:t>5</w:t>
            </w:r>
            <w:r w:rsidRPr="00A2404F">
              <w:rPr>
                <w:spacing w:val="1"/>
                <w:sz w:val="20"/>
                <w:szCs w:val="20"/>
              </w:rPr>
              <w:t>÷</w:t>
            </w:r>
            <w:r w:rsidR="00432D64">
              <w:rPr>
                <w:spacing w:val="1"/>
                <w:sz w:val="20"/>
                <w:szCs w:val="20"/>
              </w:rPr>
              <w:t>2</w:t>
            </w:r>
            <w:r w:rsidR="000D3C34">
              <w:rPr>
                <w:spacing w:val="-2"/>
                <w:sz w:val="20"/>
                <w:szCs w:val="20"/>
              </w:rPr>
              <w:t>,</w:t>
            </w:r>
            <w:r w:rsidR="00432D64">
              <w:rPr>
                <w:spacing w:val="-2"/>
                <w:sz w:val="20"/>
                <w:szCs w:val="20"/>
              </w:rPr>
              <w:t>2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мм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в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ени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е на </w:t>
            </w:r>
            <w:proofErr w:type="gramStart"/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входе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: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ab/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E78C4"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="000D3C34">
              <w:rPr>
                <w:rFonts w:ascii="Times New Roman" w:hAnsi="Times New Roman"/>
                <w:spacing w:val="-2"/>
                <w:sz w:val="20"/>
                <w:szCs w:val="20"/>
              </w:rPr>
              <w:t>1,5 – 2.0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б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553F65" w:rsidRPr="00A2404F" w:rsidTr="00E0514F">
        <w:trPr>
          <w:trHeight w:val="766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4570F9" wp14:editId="600BA10D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Default="00432D64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1</w:t>
            </w:r>
            <w:r w:rsidR="00553F65">
              <w:rPr>
                <w:rFonts w:ascii="Times New Roman" w:hAnsi="Times New Roman"/>
                <w:spacing w:val="-2"/>
                <w:sz w:val="20"/>
                <w:szCs w:val="20"/>
              </w:rPr>
              <w:t>-3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 100%</w:t>
            </w:r>
            <w:r w:rsidR="00553F65" w:rsidRPr="00A2404F">
              <w:rPr>
                <w:rFonts w:ascii="Times New Roman" w:hAnsi="Times New Roman"/>
                <w:spacing w:val="74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оя</w:t>
            </w:r>
            <w:r w:rsidR="00553F65" w:rsidRPr="00A2404F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й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то</w:t>
            </w:r>
            <w:r w:rsidR="00553F65"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ой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>
              <w:rPr>
                <w:rFonts w:ascii="Times New Roman" w:hAnsi="Times New Roman"/>
                <w:sz w:val="20"/>
                <w:szCs w:val="20"/>
              </w:rPr>
              <w:t>до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60</w:t>
            </w:r>
            <w:r w:rsidR="00B00876">
              <w:rPr>
                <w:rFonts w:ascii="Times New Roman" w:hAnsi="Times New Roman"/>
                <w:spacing w:val="-2"/>
                <w:sz w:val="20"/>
                <w:szCs w:val="20"/>
              </w:rPr>
              <w:t>-240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>µ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 xml:space="preserve">m </w:t>
            </w:r>
            <w:r w:rsidR="00553F65"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</w:t>
            </w:r>
            <w:r w:rsidR="00553F65" w:rsidRPr="00A2404F">
              <w:rPr>
                <w:rFonts w:ascii="Times New Roman" w:hAnsi="Times New Roman"/>
                <w:spacing w:val="-1"/>
                <w:sz w:val="20"/>
                <w:szCs w:val="20"/>
              </w:rPr>
              <w:t>ух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="00553F65" w:rsidRPr="00A2404F">
              <w:rPr>
                <w:rFonts w:ascii="Times New Roman" w:hAnsi="Times New Roman"/>
                <w:spacing w:val="-4"/>
                <w:sz w:val="20"/>
                <w:szCs w:val="20"/>
              </w:rPr>
              <w:t>г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="00553F65" w:rsidRPr="00A2404F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="00553F65" w:rsidRPr="00A2404F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я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 xml:space="preserve">перед нанесением </w:t>
            </w:r>
            <w:r w:rsidR="00432D64" w:rsidRPr="007C1E65">
              <w:rPr>
                <w:rFonts w:ascii="Times New Roman" w:hAnsi="Times New Roman"/>
                <w:sz w:val="20"/>
                <w:szCs w:val="20"/>
              </w:rPr>
              <w:t>последующего слоя</w:t>
            </w:r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необходимо дождаться полного матовения предыдущего </w:t>
            </w:r>
            <w:r w:rsidR="00432D64" w:rsidRPr="007C1E65">
              <w:rPr>
                <w:rFonts w:ascii="Times New Roman" w:hAnsi="Times New Roman"/>
                <w:sz w:val="20"/>
                <w:szCs w:val="20"/>
              </w:rPr>
              <w:t xml:space="preserve">слоя. </w:t>
            </w:r>
          </w:p>
        </w:tc>
      </w:tr>
      <w:tr w:rsidR="00553F65" w:rsidRPr="00A2404F" w:rsidTr="00E0514F">
        <w:trPr>
          <w:trHeight w:val="77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2E4A17" wp14:editId="3FDD158B">
                  <wp:extent cx="371475" cy="3714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Выдержка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B00876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Между слоями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10 минут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60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905063" wp14:editId="7E68A61A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147D9A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До полного высыхания: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="00A12BEE"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432D64">
              <w:rPr>
                <w:rFonts w:ascii="Times New Roman" w:hAnsi="Times New Roman"/>
                <w:sz w:val="20"/>
                <w:szCs w:val="20"/>
              </w:rPr>
              <w:t>3-5</w:t>
            </w:r>
            <w:r w:rsidR="00147D9A" w:rsidRPr="00147D9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47D9A">
              <w:rPr>
                <w:rFonts w:ascii="Times New Roman" w:hAnsi="Times New Roman"/>
                <w:sz w:val="20"/>
                <w:szCs w:val="20"/>
              </w:rPr>
              <w:t>часа</w:t>
            </w:r>
          </w:p>
          <w:p w:rsidR="00553F65" w:rsidRPr="00A2404F" w:rsidRDefault="00553F65" w:rsidP="00FE78C4">
            <w:pPr>
              <w:tabs>
                <w:tab w:val="left" w:pos="2079"/>
              </w:tabs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ab/>
              <w:t>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432D64">
              <w:rPr>
                <w:rFonts w:ascii="Times New Roman" w:hAnsi="Times New Roman"/>
                <w:sz w:val="20"/>
                <w:szCs w:val="20"/>
              </w:rPr>
              <w:t>35-</w:t>
            </w:r>
            <w:r w:rsidR="00B00876">
              <w:rPr>
                <w:rFonts w:ascii="Times New Roman" w:hAnsi="Times New Roman"/>
                <w:sz w:val="20"/>
                <w:szCs w:val="20"/>
              </w:rPr>
              <w:t>45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</w:tc>
      </w:tr>
      <w:tr w:rsidR="00553F65" w:rsidRPr="00A2404F" w:rsidTr="00E0514F">
        <w:trPr>
          <w:trHeight w:val="86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B91FDF" wp14:editId="4C085B31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 суш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3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ИК сушка короткие волны 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B00876" w:rsidP="00FE78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12-15</w:t>
            </w:r>
            <w:r w:rsidR="000D3C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минут</w:t>
            </w:r>
            <w:r w:rsidR="000D3C34">
              <w:rPr>
                <w:rFonts w:ascii="Times New Roman" w:hAnsi="Times New Roman"/>
                <w:sz w:val="20"/>
                <w:szCs w:val="20"/>
              </w:rPr>
              <w:t xml:space="preserve"> для толщины до 100</w:t>
            </w:r>
            <w:r w:rsidR="00FE78C4" w:rsidRPr="00FE78C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FE78C4" w:rsidRPr="00FE78C4">
              <w:rPr>
                <w:rFonts w:ascii="Times New Roman" w:hAnsi="Times New Roman"/>
                <w:sz w:val="20"/>
                <w:szCs w:val="20"/>
              </w:rPr>
              <w:t>µm</w:t>
            </w:r>
          </w:p>
        </w:tc>
      </w:tr>
      <w:tr w:rsidR="00553F65" w:rsidRPr="00A2404F" w:rsidTr="00E0514F">
        <w:trPr>
          <w:trHeight w:val="749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9F54F1" wp14:editId="368AA234">
                  <wp:extent cx="352425" cy="3524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7C1E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>Сухое шлифование производить абразивом Р240-Р500, мокрое шлифование Р800 – Р1000.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1245"/>
        </w:trPr>
        <w:tc>
          <w:tcPr>
            <w:tcW w:w="1376" w:type="pct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7D7A15" wp14:editId="0BC165A1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spacing w:before="4"/>
              <w:ind w:left="0" w:right="838"/>
              <w:rPr>
                <w:sz w:val="20"/>
                <w:szCs w:val="20"/>
              </w:rPr>
            </w:pPr>
            <w:r w:rsidRPr="00A2404F">
              <w:rPr>
                <w:spacing w:val="-8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7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2"/>
                <w:sz w:val="20"/>
                <w:szCs w:val="20"/>
              </w:rPr>
              <w:t>б</w:t>
            </w:r>
            <w:r w:rsidRPr="00A2404F">
              <w:rPr>
                <w:sz w:val="20"/>
                <w:szCs w:val="20"/>
              </w:rPr>
              <w:t>оты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с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2K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о</w:t>
            </w:r>
            <w:r w:rsidRPr="00A2404F">
              <w:rPr>
                <w:spacing w:val="4"/>
                <w:sz w:val="20"/>
                <w:szCs w:val="20"/>
              </w:rPr>
              <w:t>б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3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z w:val="20"/>
                <w:szCs w:val="20"/>
              </w:rPr>
              <w:t>ь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3"/>
                <w:sz w:val="20"/>
                <w:szCs w:val="20"/>
              </w:rPr>
              <w:t>в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w w:val="99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иви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й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ты.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г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ы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2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7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5"/>
                <w:sz w:val="20"/>
                <w:szCs w:val="20"/>
              </w:rPr>
              <w:t>н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11"/>
                <w:sz w:val="20"/>
                <w:szCs w:val="20"/>
              </w:rPr>
              <w:t xml:space="preserve"> </w:t>
            </w:r>
            <w:r w:rsidRPr="00A2404F">
              <w:rPr>
                <w:spacing w:val="-8"/>
                <w:sz w:val="20"/>
                <w:szCs w:val="20"/>
              </w:rPr>
              <w:t>д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ж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3"/>
                <w:sz w:val="20"/>
                <w:szCs w:val="20"/>
              </w:rPr>
              <w:t>ш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3"/>
                <w:sz w:val="20"/>
                <w:szCs w:val="20"/>
              </w:rPr>
              <w:t>я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147D9A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1"/>
                <w:sz w:val="20"/>
                <w:szCs w:val="20"/>
              </w:rPr>
              <w:t>П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5"/>
                <w:sz w:val="20"/>
                <w:szCs w:val="20"/>
              </w:rPr>
              <w:t>т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5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очищать</w:t>
            </w:r>
            <w:r w:rsidRPr="00A2404F">
              <w:rPr>
                <w:spacing w:val="-5"/>
                <w:sz w:val="20"/>
                <w:szCs w:val="20"/>
              </w:rPr>
              <w:t xml:space="preserve"> 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у</w:t>
            </w:r>
            <w:r w:rsidRPr="00A2404F">
              <w:rPr>
                <w:spacing w:val="-13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ж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ле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ча</w:t>
            </w:r>
            <w:r w:rsidRPr="00A2404F">
              <w:rPr>
                <w:spacing w:val="1"/>
                <w:sz w:val="20"/>
                <w:szCs w:val="20"/>
              </w:rPr>
              <w:t>ни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>б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т</w:t>
            </w:r>
          </w:p>
        </w:tc>
      </w:tr>
    </w:tbl>
    <w:p w:rsidR="002D6D97" w:rsidRPr="00553F65" w:rsidRDefault="002D6D97" w:rsidP="00553F65"/>
    <w:sectPr w:rsidR="002D6D97" w:rsidRPr="00553F65" w:rsidSect="002D6D9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6B7" w:rsidRDefault="006E56B7" w:rsidP="00AA53CA">
      <w:pPr>
        <w:spacing w:after="0" w:line="240" w:lineRule="auto"/>
      </w:pPr>
      <w:r>
        <w:separator/>
      </w:r>
    </w:p>
  </w:endnote>
  <w:endnote w:type="continuationSeparator" w:id="0">
    <w:p w:rsidR="006E56B7" w:rsidRDefault="006E56B7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6B7" w:rsidRDefault="006E56B7" w:rsidP="00AA53CA">
      <w:pPr>
        <w:spacing w:after="0" w:line="240" w:lineRule="auto"/>
      </w:pPr>
      <w:r>
        <w:separator/>
      </w:r>
    </w:p>
  </w:footnote>
  <w:footnote w:type="continuationSeparator" w:id="0">
    <w:p w:rsidR="006E56B7" w:rsidRDefault="006E56B7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2A7F1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2A7F1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A32FE"/>
    <w:multiLevelType w:val="hybridMultilevel"/>
    <w:tmpl w:val="0FA0D164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D3C34"/>
    <w:rsid w:val="00147D9A"/>
    <w:rsid w:val="001A3205"/>
    <w:rsid w:val="002753A8"/>
    <w:rsid w:val="002A7F1E"/>
    <w:rsid w:val="002B55C0"/>
    <w:rsid w:val="002D6D97"/>
    <w:rsid w:val="002E4122"/>
    <w:rsid w:val="00331D3B"/>
    <w:rsid w:val="003A193A"/>
    <w:rsid w:val="00432D64"/>
    <w:rsid w:val="00553F65"/>
    <w:rsid w:val="00556087"/>
    <w:rsid w:val="00570541"/>
    <w:rsid w:val="005B34AA"/>
    <w:rsid w:val="00653B7B"/>
    <w:rsid w:val="006E56B7"/>
    <w:rsid w:val="006E699C"/>
    <w:rsid w:val="00791A91"/>
    <w:rsid w:val="007E57C9"/>
    <w:rsid w:val="007F4B17"/>
    <w:rsid w:val="00833291"/>
    <w:rsid w:val="00852C1A"/>
    <w:rsid w:val="008A4E17"/>
    <w:rsid w:val="008E678B"/>
    <w:rsid w:val="00987E3B"/>
    <w:rsid w:val="009C1F84"/>
    <w:rsid w:val="009F5F43"/>
    <w:rsid w:val="00A12BEE"/>
    <w:rsid w:val="00AA53CA"/>
    <w:rsid w:val="00B00876"/>
    <w:rsid w:val="00B33331"/>
    <w:rsid w:val="00BD1B28"/>
    <w:rsid w:val="00C8582B"/>
    <w:rsid w:val="00CC0D80"/>
    <w:rsid w:val="00DB481D"/>
    <w:rsid w:val="00DE0A78"/>
    <w:rsid w:val="00ED74A7"/>
    <w:rsid w:val="00F30E81"/>
    <w:rsid w:val="00FC3106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C3DF8C-A707-4B57-B109-7200EB3CA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4</cp:revision>
  <cp:lastPrinted>2018-11-07T13:52:00Z</cp:lastPrinted>
  <dcterms:created xsi:type="dcterms:W3CDTF">2020-05-28T20:38:00Z</dcterms:created>
  <dcterms:modified xsi:type="dcterms:W3CDTF">2021-04-28T09:12:00Z</dcterms:modified>
</cp:coreProperties>
</file>